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ABB54" w14:textId="7ECB1C2D" w:rsidR="00675496" w:rsidRDefault="00675496" w:rsidP="00675496">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w:t>
      </w:r>
      <w:r w:rsidR="003A53F6">
        <w:rPr>
          <w:rFonts w:ascii="Arial" w:eastAsia="Batang" w:hAnsi="Arial" w:cs="Arial"/>
          <w:b/>
          <w:bCs/>
          <w:sz w:val="24"/>
          <w:szCs w:val="24"/>
          <w:lang w:val="de-DE"/>
        </w:rPr>
        <w:t>10</w:t>
      </w:r>
      <w:r>
        <w:rPr>
          <w:rFonts w:ascii="Arial" w:eastAsia="Batang" w:hAnsi="Arial" w:cs="Arial"/>
          <w:b/>
          <w:bCs/>
          <w:sz w:val="24"/>
          <w:szCs w:val="24"/>
          <w:lang w:val="de-DE"/>
        </w:rPr>
        <w:tab/>
        <w:t>R1-22</w:t>
      </w:r>
      <w:r w:rsidR="003C22B8">
        <w:rPr>
          <w:rFonts w:ascii="Arial" w:eastAsia="Batang" w:hAnsi="Arial" w:cs="Arial"/>
          <w:b/>
          <w:bCs/>
          <w:sz w:val="24"/>
          <w:szCs w:val="24"/>
          <w:lang w:val="de-DE"/>
        </w:rPr>
        <w:t>06596</w:t>
      </w:r>
    </w:p>
    <w:p w14:paraId="63814760" w14:textId="4B393D28" w:rsidR="00675496" w:rsidRDefault="003A53F6" w:rsidP="00675496">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Toulouse, France</w:t>
      </w:r>
      <w:r w:rsidR="00675496">
        <w:rPr>
          <w:rFonts w:ascii="Arial" w:eastAsia="Batang" w:hAnsi="Arial" w:cs="Arial"/>
          <w:b/>
          <w:bCs/>
          <w:sz w:val="24"/>
          <w:szCs w:val="24"/>
          <w:lang w:val="de-DE"/>
        </w:rPr>
        <w:t xml:space="preserve">, </w:t>
      </w:r>
      <w:r>
        <w:rPr>
          <w:rFonts w:ascii="Arial" w:eastAsia="Batang" w:hAnsi="Arial" w:cs="Arial"/>
          <w:b/>
          <w:bCs/>
          <w:sz w:val="24"/>
          <w:szCs w:val="24"/>
          <w:lang w:val="de-DE"/>
        </w:rPr>
        <w:t>August</w:t>
      </w:r>
      <w:r w:rsidR="00675496">
        <w:rPr>
          <w:rFonts w:ascii="Arial" w:eastAsia="Batang" w:hAnsi="Arial" w:cs="Arial"/>
          <w:b/>
          <w:sz w:val="24"/>
          <w:szCs w:val="24"/>
        </w:rPr>
        <w:t xml:space="preserve"> </w:t>
      </w:r>
      <w:r>
        <w:rPr>
          <w:rFonts w:ascii="Arial" w:eastAsia="Batang" w:hAnsi="Arial" w:cs="Arial"/>
          <w:b/>
          <w:sz w:val="24"/>
          <w:szCs w:val="24"/>
        </w:rPr>
        <w:t>22</w:t>
      </w:r>
      <w:r w:rsidR="00675496">
        <w:rPr>
          <w:rFonts w:ascii="Arial" w:eastAsia="Batang" w:hAnsi="Arial" w:cs="Arial"/>
          <w:b/>
          <w:sz w:val="24"/>
          <w:szCs w:val="24"/>
        </w:rPr>
        <w:t xml:space="preserve"> – 2</w:t>
      </w:r>
      <w:r>
        <w:rPr>
          <w:rFonts w:ascii="Arial" w:eastAsia="Batang" w:hAnsi="Arial" w:cs="Arial"/>
          <w:b/>
          <w:sz w:val="24"/>
          <w:szCs w:val="24"/>
        </w:rPr>
        <w:t>6</w:t>
      </w:r>
      <w:r w:rsidR="00675496">
        <w:rPr>
          <w:rFonts w:ascii="Arial" w:eastAsia="Batang" w:hAnsi="Arial" w:cs="Arial"/>
          <w:b/>
          <w:sz w:val="24"/>
          <w:szCs w:val="24"/>
        </w:rPr>
        <w:t>, 2022</w:t>
      </w:r>
    </w:p>
    <w:p w14:paraId="719C211D" w14:textId="77777777" w:rsidR="00675496" w:rsidRPr="00443753" w:rsidRDefault="00675496" w:rsidP="00675496">
      <w:pPr>
        <w:spacing w:after="0"/>
        <w:ind w:left="1988" w:hanging="1988"/>
        <w:jc w:val="both"/>
        <w:rPr>
          <w:rFonts w:ascii="Arial" w:hAnsi="Arial" w:cs="Arial"/>
          <w:b/>
          <w:sz w:val="24"/>
          <w:lang w:eastAsia="zh-CN"/>
        </w:rPr>
      </w:pPr>
    </w:p>
    <w:p w14:paraId="0DAF3D50" w14:textId="77777777" w:rsidR="00675496" w:rsidRPr="00443753" w:rsidRDefault="00675496" w:rsidP="00675496">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6CFEF92" w14:textId="15DAD268" w:rsidR="00675496" w:rsidRPr="00443753" w:rsidRDefault="00675496" w:rsidP="00675496">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5D58E7">
        <w:rPr>
          <w:rFonts w:ascii="Arial" w:hAnsi="Arial" w:cs="Arial"/>
          <w:b/>
          <w:sz w:val="24"/>
        </w:rPr>
        <w:t xml:space="preserve">Discussion on </w:t>
      </w:r>
      <w:r>
        <w:rPr>
          <w:rFonts w:ascii="Arial" w:hAnsi="Arial" w:cs="Arial"/>
          <w:b/>
          <w:sz w:val="24"/>
        </w:rPr>
        <w:t>Network Energy Saving Techniques</w:t>
      </w:r>
    </w:p>
    <w:p w14:paraId="42266EC8" w14:textId="73712A9E" w:rsidR="00675496" w:rsidRPr="00443753" w:rsidRDefault="00675496" w:rsidP="00675496">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9.7.2</w:t>
      </w:r>
    </w:p>
    <w:p w14:paraId="5774D814" w14:textId="77777777" w:rsidR="00675496" w:rsidRPr="00443753" w:rsidRDefault="00675496" w:rsidP="00675496">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p>
    <w:p w14:paraId="389266E9" w14:textId="77777777" w:rsidR="00675496" w:rsidRDefault="00675496" w:rsidP="00822B20">
      <w:pPr>
        <w:pStyle w:val="Heading1"/>
        <w:jc w:val="both"/>
        <w:textAlignment w:val="auto"/>
        <w:rPr>
          <w:lang w:val="en-US"/>
        </w:rPr>
      </w:pPr>
      <w:bookmarkStart w:id="1" w:name="_Ref506539118"/>
      <w:r w:rsidRPr="00DD137F">
        <w:rPr>
          <w:lang w:val="en-US"/>
        </w:rPr>
        <w:t>Introduction</w:t>
      </w:r>
      <w:bookmarkEnd w:id="1"/>
    </w:p>
    <w:p w14:paraId="6382C4D8" w14:textId="6CDC4D2D" w:rsidR="00675496" w:rsidRDefault="008D7C9B" w:rsidP="00BD6185">
      <w:pPr>
        <w:jc w:val="both"/>
        <w:rPr>
          <w:lang w:eastAsia="zh-CN"/>
        </w:rPr>
      </w:pPr>
      <w:r>
        <w:rPr>
          <w:lang w:eastAsia="zh-CN"/>
        </w:rPr>
        <w:t xml:space="preserve">In this contribution, we discuss potential techniques that are applicable to </w:t>
      </w:r>
      <w:r w:rsidR="00681C85">
        <w:rPr>
          <w:lang w:eastAsia="zh-CN"/>
        </w:rPr>
        <w:t>Radio Access Network (RAN) that enable network energy savings and improve network energy efficiency.</w:t>
      </w:r>
      <w:r w:rsidR="00E848C8">
        <w:rPr>
          <w:lang w:eastAsia="zh-CN"/>
        </w:rPr>
        <w:t xml:space="preserve"> The discussion is split into </w:t>
      </w:r>
      <w:r w:rsidR="003F5724">
        <w:rPr>
          <w:lang w:eastAsia="zh-CN"/>
        </w:rPr>
        <w:t>5</w:t>
      </w:r>
      <w:r w:rsidR="00E848C8">
        <w:rPr>
          <w:lang w:eastAsia="zh-CN"/>
        </w:rPr>
        <w:t xml:space="preserve"> categories</w:t>
      </w:r>
      <w:r w:rsidR="00B02D82">
        <w:rPr>
          <w:lang w:eastAsia="zh-CN"/>
        </w:rPr>
        <w:t>, time</w:t>
      </w:r>
      <w:r w:rsidR="003120B8">
        <w:rPr>
          <w:lang w:eastAsia="zh-CN"/>
        </w:rPr>
        <w:t xml:space="preserve"> domain</w:t>
      </w:r>
      <w:r w:rsidR="00CD56D0">
        <w:rPr>
          <w:lang w:eastAsia="zh-CN"/>
        </w:rPr>
        <w:t>, frequency</w:t>
      </w:r>
      <w:r w:rsidR="003120B8">
        <w:rPr>
          <w:lang w:eastAsia="zh-CN"/>
        </w:rPr>
        <w:t xml:space="preserve"> domain</w:t>
      </w:r>
      <w:r w:rsidR="00CD56D0">
        <w:rPr>
          <w:lang w:eastAsia="zh-CN"/>
        </w:rPr>
        <w:t>, spatial</w:t>
      </w:r>
      <w:r w:rsidR="003120B8">
        <w:rPr>
          <w:lang w:eastAsia="zh-CN"/>
        </w:rPr>
        <w:t xml:space="preserve"> domain</w:t>
      </w:r>
      <w:r w:rsidR="00CD56D0">
        <w:rPr>
          <w:lang w:eastAsia="zh-CN"/>
        </w:rPr>
        <w:t>,</w:t>
      </w:r>
      <w:r w:rsidR="00513D2A">
        <w:rPr>
          <w:lang w:eastAsia="zh-CN"/>
        </w:rPr>
        <w:t xml:space="preserve"> power domain,</w:t>
      </w:r>
      <w:r w:rsidR="00CD56D0">
        <w:rPr>
          <w:lang w:eastAsia="zh-CN"/>
        </w:rPr>
        <w:t xml:space="preserve"> and others,</w:t>
      </w:r>
      <w:r w:rsidR="00E848C8">
        <w:rPr>
          <w:lang w:eastAsia="zh-CN"/>
        </w:rPr>
        <w:t xml:space="preserve"> based on discussions from RAN1 #109-e.</w:t>
      </w:r>
      <w:r w:rsidR="003120B8">
        <w:rPr>
          <w:lang w:eastAsia="zh-CN"/>
        </w:rPr>
        <w:t xml:space="preserve"> </w:t>
      </w:r>
    </w:p>
    <w:p w14:paraId="2AC68842" w14:textId="77777777" w:rsidR="00675496" w:rsidRPr="00E87656" w:rsidRDefault="00675496" w:rsidP="00675496"/>
    <w:p w14:paraId="1D661423" w14:textId="77777777" w:rsidR="00675496" w:rsidRDefault="00675496" w:rsidP="00675496">
      <w:pPr>
        <w:pStyle w:val="Heading1"/>
        <w:rPr>
          <w:lang w:val="en-US"/>
        </w:rPr>
      </w:pPr>
      <w:r>
        <w:rPr>
          <w:lang w:val="en-US"/>
        </w:rPr>
        <w:t>Discussion</w:t>
      </w:r>
    </w:p>
    <w:p w14:paraId="481167A7" w14:textId="1E6A7421" w:rsidR="00C27C6E" w:rsidRDefault="00446882" w:rsidP="00446882">
      <w:pPr>
        <w:pStyle w:val="Heading2"/>
      </w:pPr>
      <w:r>
        <w:t>Time</w:t>
      </w:r>
      <w:r w:rsidR="00165E20">
        <w:t>/Frequency</w:t>
      </w:r>
      <w:r>
        <w:t xml:space="preserve"> Domain Techniques</w:t>
      </w:r>
    </w:p>
    <w:p w14:paraId="52EC8F91" w14:textId="14352326" w:rsidR="007C3C30" w:rsidRDefault="003E2D6C" w:rsidP="00BD6185">
      <w:pPr>
        <w:jc w:val="both"/>
      </w:pPr>
      <w:r>
        <w:t>In RAN1 #109-e, following agreement was made regarding time</w:t>
      </w:r>
      <w:r w:rsidR="00165E20">
        <w:t xml:space="preserve"> and frequency</w:t>
      </w:r>
      <w:r>
        <w:t xml:space="preserve"> domain network energy saving techniques</w:t>
      </w:r>
      <w:r w:rsidR="00261128">
        <w:t xml:space="preserve"> [1]</w:t>
      </w:r>
      <w:r>
        <w:t>. The agreement basically provides a list of potential studies that may be conducted further in RAN1.</w:t>
      </w:r>
    </w:p>
    <w:tbl>
      <w:tblPr>
        <w:tblStyle w:val="TableGrid"/>
        <w:tblW w:w="0" w:type="auto"/>
        <w:tblLook w:val="04A0" w:firstRow="1" w:lastRow="0" w:firstColumn="1" w:lastColumn="0" w:noHBand="0" w:noVBand="1"/>
      </w:tblPr>
      <w:tblGrid>
        <w:gridCol w:w="9962"/>
      </w:tblGrid>
      <w:tr w:rsidR="003E2D6C" w14:paraId="44156B28" w14:textId="77777777" w:rsidTr="003E2D6C">
        <w:tc>
          <w:tcPr>
            <w:tcW w:w="9962" w:type="dxa"/>
          </w:tcPr>
          <w:p w14:paraId="04BCC96F" w14:textId="77777777" w:rsidR="003E2D6C" w:rsidRPr="00C266B9" w:rsidRDefault="003E2D6C" w:rsidP="003E2D6C">
            <w:pPr>
              <w:spacing w:before="0" w:after="0" w:line="240" w:lineRule="auto"/>
              <w:rPr>
                <w:b/>
                <w:bCs/>
                <w:highlight w:val="green"/>
              </w:rPr>
            </w:pPr>
            <w:r w:rsidRPr="00C266B9">
              <w:rPr>
                <w:b/>
                <w:bCs/>
                <w:highlight w:val="green"/>
              </w:rPr>
              <w:t>Agreement</w:t>
            </w:r>
          </w:p>
          <w:p w14:paraId="59884A04" w14:textId="77777777" w:rsidR="003E2D6C" w:rsidRPr="00A737D9" w:rsidRDefault="003E2D6C" w:rsidP="003E2D6C">
            <w:pPr>
              <w:spacing w:before="0" w:after="0" w:line="240" w:lineRule="auto"/>
            </w:pPr>
            <w:r w:rsidRPr="00A737D9">
              <w:t xml:space="preserve">Further study techniques and enhancements for increasing time domain energy saving opportunities by the </w:t>
            </w:r>
            <w:proofErr w:type="spellStart"/>
            <w:r w:rsidRPr="00A737D9">
              <w:t>gNB</w:t>
            </w:r>
            <w:proofErr w:type="spellEnd"/>
            <w:r w:rsidRPr="00A737D9">
              <w:t>, including (but not limited to) the following aspects:</w:t>
            </w:r>
          </w:p>
          <w:p w14:paraId="5C8C591D" w14:textId="77777777" w:rsidR="003E2D6C" w:rsidRPr="00A737D9" w:rsidRDefault="003E2D6C" w:rsidP="003E2D6C">
            <w:pPr>
              <w:numPr>
                <w:ilvl w:val="0"/>
                <w:numId w:val="16"/>
              </w:numPr>
              <w:overflowPunct/>
              <w:autoSpaceDE/>
              <w:autoSpaceDN/>
              <w:adjustRightInd/>
              <w:spacing w:before="0" w:after="0" w:line="240" w:lineRule="auto"/>
              <w:textAlignment w:val="auto"/>
              <w:rPr>
                <w:szCs w:val="24"/>
                <w:lang w:eastAsia="x-none"/>
              </w:rPr>
            </w:pPr>
            <w:r w:rsidRPr="00A737D9">
              <w:rPr>
                <w:szCs w:val="24"/>
                <w:lang w:eastAsia="x-none"/>
              </w:rPr>
              <w:t xml:space="preserve">potential methods of reducing/adapting transmission/reception of common channels/signals, </w:t>
            </w:r>
            <w:proofErr w:type="gramStart"/>
            <w:r w:rsidRPr="00A737D9">
              <w:rPr>
                <w:szCs w:val="24"/>
                <w:lang w:eastAsia="x-none"/>
              </w:rPr>
              <w:t>e.g.</w:t>
            </w:r>
            <w:proofErr w:type="gramEnd"/>
            <w:r w:rsidRPr="00A737D9">
              <w:rPr>
                <w:szCs w:val="24"/>
                <w:lang w:eastAsia="x-none"/>
              </w:rPr>
              <w:t xml:space="preserve"> SSB, SIB1, other SI, paging, PRACH, and its impact to initial access procedure, cell (re)selection, handover, synchronization and measurements performed by the idle/inactive/connected UE;</w:t>
            </w:r>
          </w:p>
          <w:p w14:paraId="0F438953" w14:textId="77777777" w:rsidR="003E2D6C" w:rsidRPr="00A737D9" w:rsidRDefault="003E2D6C" w:rsidP="003E2D6C">
            <w:pPr>
              <w:numPr>
                <w:ilvl w:val="1"/>
                <w:numId w:val="16"/>
              </w:numPr>
              <w:overflowPunct/>
              <w:autoSpaceDE/>
              <w:autoSpaceDN/>
              <w:adjustRightInd/>
              <w:spacing w:before="0" w:after="0" w:line="240" w:lineRule="auto"/>
              <w:textAlignment w:val="auto"/>
              <w:rPr>
                <w:szCs w:val="24"/>
                <w:lang w:eastAsia="x-none"/>
              </w:rPr>
            </w:pPr>
            <w:r w:rsidRPr="00A737D9">
              <w:rPr>
                <w:szCs w:val="24"/>
                <w:lang w:eastAsia="x-none"/>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2CF7FC30" w14:textId="77777777" w:rsidR="003E2D6C" w:rsidRPr="00A737D9" w:rsidRDefault="003E2D6C" w:rsidP="003E2D6C">
            <w:pPr>
              <w:numPr>
                <w:ilvl w:val="0"/>
                <w:numId w:val="16"/>
              </w:numPr>
              <w:overflowPunct/>
              <w:autoSpaceDE/>
              <w:autoSpaceDN/>
              <w:adjustRightInd/>
              <w:spacing w:before="0" w:after="0" w:line="240" w:lineRule="auto"/>
              <w:textAlignment w:val="auto"/>
              <w:rPr>
                <w:szCs w:val="24"/>
                <w:lang w:eastAsia="x-none"/>
              </w:rPr>
            </w:pPr>
            <w:r w:rsidRPr="00A737D9">
              <w:rPr>
                <w:szCs w:val="24"/>
                <w:lang w:eastAsia="x-none"/>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40927868" w14:textId="77777777" w:rsidR="003E2D6C" w:rsidRPr="00A737D9" w:rsidRDefault="003E2D6C" w:rsidP="003E2D6C">
            <w:pPr>
              <w:numPr>
                <w:ilvl w:val="0"/>
                <w:numId w:val="16"/>
              </w:numPr>
              <w:overflowPunct/>
              <w:autoSpaceDE/>
              <w:autoSpaceDN/>
              <w:adjustRightInd/>
              <w:spacing w:before="0" w:after="0" w:line="240" w:lineRule="auto"/>
              <w:textAlignment w:val="auto"/>
              <w:rPr>
                <w:szCs w:val="24"/>
                <w:lang w:eastAsia="x-none"/>
              </w:rPr>
            </w:pPr>
            <w:r w:rsidRPr="00A737D9">
              <w:rPr>
                <w:szCs w:val="24"/>
                <w:lang w:eastAsia="x-none"/>
              </w:rPr>
              <w:t xml:space="preserve">semi-static and/or dynamic cell on/off in one or more granularity, </w:t>
            </w:r>
            <w:proofErr w:type="gramStart"/>
            <w:r w:rsidRPr="00A737D9">
              <w:rPr>
                <w:szCs w:val="24"/>
                <w:lang w:eastAsia="x-none"/>
              </w:rPr>
              <w:t>e.g.</w:t>
            </w:r>
            <w:proofErr w:type="gramEnd"/>
            <w:r w:rsidRPr="00A737D9">
              <w:rPr>
                <w:szCs w:val="24"/>
                <w:lang w:eastAsia="x-none"/>
              </w:rPr>
              <w:t xml:space="preserve"> /subframe/slot/symbol; some examples are:</w:t>
            </w:r>
          </w:p>
          <w:p w14:paraId="4E2205BF" w14:textId="77777777" w:rsidR="003E2D6C" w:rsidRPr="00A737D9" w:rsidRDefault="003E2D6C" w:rsidP="003E2D6C">
            <w:pPr>
              <w:numPr>
                <w:ilvl w:val="1"/>
                <w:numId w:val="16"/>
              </w:numPr>
              <w:overflowPunct/>
              <w:autoSpaceDE/>
              <w:autoSpaceDN/>
              <w:adjustRightInd/>
              <w:spacing w:before="0" w:after="0" w:line="240" w:lineRule="auto"/>
              <w:textAlignment w:val="auto"/>
              <w:rPr>
                <w:szCs w:val="24"/>
                <w:lang w:eastAsia="x-none"/>
              </w:rPr>
            </w:pPr>
            <w:r w:rsidRPr="00A737D9">
              <w:rPr>
                <w:szCs w:val="24"/>
                <w:lang w:eastAsia="x-none"/>
              </w:rPr>
              <w:t xml:space="preserve">Cell/network node activation request by the UE, for example using signal/channel from UE for </w:t>
            </w:r>
            <w:proofErr w:type="spellStart"/>
            <w:r w:rsidRPr="00A737D9">
              <w:rPr>
                <w:szCs w:val="24"/>
                <w:lang w:eastAsia="x-none"/>
              </w:rPr>
              <w:t>gNB’s</w:t>
            </w:r>
            <w:proofErr w:type="spellEnd"/>
            <w:r w:rsidRPr="00A737D9">
              <w:rPr>
                <w:szCs w:val="24"/>
                <w:lang w:eastAsia="x-none"/>
              </w:rPr>
              <w:t xml:space="preserve"> wake-up request</w:t>
            </w:r>
          </w:p>
          <w:p w14:paraId="0A4353AC" w14:textId="77777777" w:rsidR="003E2D6C" w:rsidRPr="00A737D9" w:rsidRDefault="003E2D6C" w:rsidP="003E2D6C">
            <w:pPr>
              <w:numPr>
                <w:ilvl w:val="1"/>
                <w:numId w:val="16"/>
              </w:numPr>
              <w:overflowPunct/>
              <w:autoSpaceDE/>
              <w:autoSpaceDN/>
              <w:adjustRightInd/>
              <w:spacing w:before="0" w:after="0" w:line="240" w:lineRule="auto"/>
              <w:textAlignment w:val="auto"/>
              <w:rPr>
                <w:szCs w:val="24"/>
                <w:lang w:eastAsia="x-none"/>
              </w:rPr>
            </w:pPr>
            <w:r w:rsidRPr="00A737D9">
              <w:rPr>
                <w:szCs w:val="24"/>
                <w:lang w:eastAsia="x-none"/>
              </w:rPr>
              <w:t>enhancements to L1/L2 based mobility to efficiently enable a network node (</w:t>
            </w:r>
            <w:proofErr w:type="gramStart"/>
            <w:r w:rsidRPr="00A737D9">
              <w:rPr>
                <w:szCs w:val="24"/>
                <w:lang w:eastAsia="x-none"/>
              </w:rPr>
              <w:t>e.g.</w:t>
            </w:r>
            <w:proofErr w:type="gramEnd"/>
            <w:r w:rsidRPr="00A737D9">
              <w:rPr>
                <w:szCs w:val="24"/>
                <w:lang w:eastAsia="x-none"/>
              </w:rPr>
              <w:t xml:space="preserve"> TRP, repeater) on/off operation within a cell (within network energy saving SI scope)</w:t>
            </w:r>
          </w:p>
          <w:p w14:paraId="53ED9472" w14:textId="77777777" w:rsidR="003E2D6C" w:rsidRPr="00A737D9" w:rsidRDefault="003E2D6C" w:rsidP="003E2D6C">
            <w:pPr>
              <w:numPr>
                <w:ilvl w:val="1"/>
                <w:numId w:val="16"/>
              </w:numPr>
              <w:overflowPunct/>
              <w:autoSpaceDE/>
              <w:autoSpaceDN/>
              <w:adjustRightInd/>
              <w:spacing w:before="0" w:after="0" w:line="240" w:lineRule="auto"/>
              <w:textAlignment w:val="auto"/>
              <w:rPr>
                <w:szCs w:val="24"/>
                <w:lang w:eastAsia="x-none"/>
              </w:rPr>
            </w:pPr>
            <w:r w:rsidRPr="00A737D9">
              <w:rPr>
                <w:szCs w:val="24"/>
                <w:lang w:eastAsia="x-none"/>
              </w:rPr>
              <w:t>signaling enhancements for indication of semi-static and/or dynamic cell/subframe/slot/symbol on/off duration</w:t>
            </w:r>
          </w:p>
          <w:p w14:paraId="5C64C4A3" w14:textId="77777777" w:rsidR="003E2D6C" w:rsidRPr="00A737D9" w:rsidRDefault="003E2D6C" w:rsidP="003E2D6C">
            <w:pPr>
              <w:numPr>
                <w:ilvl w:val="0"/>
                <w:numId w:val="16"/>
              </w:numPr>
              <w:overflowPunct/>
              <w:autoSpaceDE/>
              <w:autoSpaceDN/>
              <w:adjustRightInd/>
              <w:spacing w:before="0" w:after="0" w:line="240" w:lineRule="auto"/>
              <w:textAlignment w:val="auto"/>
              <w:rPr>
                <w:szCs w:val="24"/>
                <w:lang w:eastAsia="x-none"/>
              </w:rPr>
            </w:pPr>
            <w:r w:rsidRPr="00A737D9">
              <w:rPr>
                <w:szCs w:val="24"/>
                <w:lang w:eastAsia="x-none"/>
              </w:rPr>
              <w:t xml:space="preserve">support of periodic and/or on-demand reference signal(s) from the </w:t>
            </w:r>
            <w:proofErr w:type="spellStart"/>
            <w:r w:rsidRPr="00A737D9">
              <w:rPr>
                <w:szCs w:val="24"/>
                <w:lang w:eastAsia="x-none"/>
              </w:rPr>
              <w:t>gNB</w:t>
            </w:r>
            <w:proofErr w:type="spellEnd"/>
            <w:r w:rsidRPr="00A737D9">
              <w:rPr>
                <w:szCs w:val="24"/>
                <w:lang w:eastAsia="x-none"/>
              </w:rPr>
              <w:t xml:space="preserve"> to aid discovery of a </w:t>
            </w:r>
            <w:proofErr w:type="gramStart"/>
            <w:r w:rsidRPr="00A737D9">
              <w:rPr>
                <w:szCs w:val="24"/>
                <w:lang w:eastAsia="x-none"/>
              </w:rPr>
              <w:t>cell;</w:t>
            </w:r>
            <w:proofErr w:type="gramEnd"/>
          </w:p>
          <w:p w14:paraId="20D87849" w14:textId="77777777" w:rsidR="003E2D6C" w:rsidRPr="00A737D9" w:rsidRDefault="003E2D6C" w:rsidP="003E2D6C">
            <w:pPr>
              <w:numPr>
                <w:ilvl w:val="0"/>
                <w:numId w:val="16"/>
              </w:numPr>
              <w:overflowPunct/>
              <w:autoSpaceDE/>
              <w:autoSpaceDN/>
              <w:adjustRightInd/>
              <w:spacing w:before="0" w:after="0" w:line="240" w:lineRule="auto"/>
              <w:textAlignment w:val="auto"/>
              <w:rPr>
                <w:szCs w:val="24"/>
                <w:lang w:eastAsia="x-none"/>
              </w:rPr>
            </w:pPr>
            <w:r w:rsidRPr="00A737D9">
              <w:rPr>
                <w:szCs w:val="24"/>
                <w:lang w:eastAsia="x-none"/>
              </w:rPr>
              <w:t>dynamic adaptation of UE C-DRX configurations in a UE-group or cell-specific manner</w:t>
            </w:r>
          </w:p>
          <w:p w14:paraId="2B8B3E8B" w14:textId="77777777" w:rsidR="003E2D6C" w:rsidRPr="00A737D9" w:rsidRDefault="003E2D6C" w:rsidP="003E2D6C">
            <w:pPr>
              <w:numPr>
                <w:ilvl w:val="0"/>
                <w:numId w:val="16"/>
              </w:numPr>
              <w:overflowPunct/>
              <w:autoSpaceDE/>
              <w:autoSpaceDN/>
              <w:adjustRightInd/>
              <w:spacing w:before="0" w:after="0" w:line="240" w:lineRule="auto"/>
              <w:textAlignment w:val="auto"/>
              <w:rPr>
                <w:szCs w:val="24"/>
                <w:lang w:eastAsia="x-none"/>
              </w:rPr>
            </w:pPr>
            <w:r w:rsidRPr="00A737D9">
              <w:rPr>
                <w:szCs w:val="24"/>
                <w:lang w:eastAsia="x-none"/>
              </w:rPr>
              <w:t>Mechanism to utilize potential energy saving states or sleep modes and the transition between states from leveraging cell on/off opportunities</w:t>
            </w:r>
          </w:p>
          <w:p w14:paraId="17EB32EA" w14:textId="77777777" w:rsidR="003E2D6C" w:rsidRPr="00A737D9" w:rsidRDefault="003E2D6C" w:rsidP="003E2D6C">
            <w:pPr>
              <w:numPr>
                <w:ilvl w:val="1"/>
                <w:numId w:val="16"/>
              </w:numPr>
              <w:overflowPunct/>
              <w:autoSpaceDE/>
              <w:autoSpaceDN/>
              <w:adjustRightInd/>
              <w:spacing w:before="0" w:after="0" w:line="240" w:lineRule="auto"/>
              <w:textAlignment w:val="auto"/>
              <w:rPr>
                <w:szCs w:val="24"/>
                <w:lang w:eastAsia="x-none"/>
              </w:rPr>
            </w:pPr>
            <w:r w:rsidRPr="00A737D9">
              <w:rPr>
                <w:szCs w:val="24"/>
                <w:lang w:eastAsia="x-none"/>
              </w:rPr>
              <w:t xml:space="preserve">including studies of waking up </w:t>
            </w:r>
            <w:proofErr w:type="spellStart"/>
            <w:r w:rsidRPr="00A737D9">
              <w:rPr>
                <w:szCs w:val="24"/>
                <w:lang w:eastAsia="x-none"/>
              </w:rPr>
              <w:t>gNB</w:t>
            </w:r>
            <w:proofErr w:type="spellEnd"/>
            <w:r w:rsidRPr="00A737D9">
              <w:rPr>
                <w:szCs w:val="24"/>
                <w:lang w:eastAsia="x-none"/>
              </w:rPr>
              <w:t xml:space="preserve"> due to user traffic, or user density, or </w:t>
            </w:r>
            <w:proofErr w:type="spellStart"/>
            <w:r w:rsidRPr="00A737D9">
              <w:rPr>
                <w:szCs w:val="24"/>
                <w:lang w:eastAsia="x-none"/>
              </w:rPr>
              <w:t>gNB</w:t>
            </w:r>
            <w:proofErr w:type="spellEnd"/>
            <w:r w:rsidRPr="00A737D9">
              <w:rPr>
                <w:szCs w:val="24"/>
                <w:lang w:eastAsia="x-none"/>
              </w:rPr>
              <w:t xml:space="preserve"> receiving wake up signal</w:t>
            </w:r>
          </w:p>
          <w:p w14:paraId="350CFB5F" w14:textId="77777777" w:rsidR="003E2D6C" w:rsidRPr="00A737D9" w:rsidRDefault="003E2D6C" w:rsidP="003E2D6C">
            <w:pPr>
              <w:numPr>
                <w:ilvl w:val="1"/>
                <w:numId w:val="16"/>
              </w:numPr>
              <w:overflowPunct/>
              <w:autoSpaceDE/>
              <w:autoSpaceDN/>
              <w:adjustRightInd/>
              <w:spacing w:before="0" w:after="0" w:line="240" w:lineRule="auto"/>
              <w:textAlignment w:val="auto"/>
              <w:rPr>
                <w:szCs w:val="24"/>
                <w:lang w:eastAsia="x-none"/>
              </w:rPr>
            </w:pPr>
            <w:r w:rsidRPr="00A737D9">
              <w:rPr>
                <w:szCs w:val="24"/>
                <w:lang w:eastAsia="x-none"/>
              </w:rPr>
              <w:t>including technique to allow discovery and measurement of cells in sleep or dormant states</w:t>
            </w:r>
          </w:p>
          <w:p w14:paraId="4E144679" w14:textId="77777777" w:rsidR="003E2D6C" w:rsidRPr="00A737D9" w:rsidRDefault="003E2D6C" w:rsidP="003E2D6C">
            <w:pPr>
              <w:numPr>
                <w:ilvl w:val="0"/>
                <w:numId w:val="16"/>
              </w:numPr>
              <w:overflowPunct/>
              <w:autoSpaceDE/>
              <w:autoSpaceDN/>
              <w:adjustRightInd/>
              <w:spacing w:before="0" w:after="0" w:line="240" w:lineRule="auto"/>
              <w:textAlignment w:val="auto"/>
              <w:rPr>
                <w:szCs w:val="24"/>
                <w:lang w:eastAsia="x-none"/>
              </w:rPr>
            </w:pPr>
            <w:r w:rsidRPr="00A737D9">
              <w:rPr>
                <w:szCs w:val="24"/>
                <w:lang w:eastAsia="x-none"/>
              </w:rPr>
              <w:t>UE assistant information facilitating BS time domain adaptation</w:t>
            </w:r>
          </w:p>
          <w:p w14:paraId="392E6640" w14:textId="14E4A9FC" w:rsidR="003E2D6C" w:rsidRPr="00B45877" w:rsidRDefault="003E2D6C" w:rsidP="003E2D6C">
            <w:pPr>
              <w:numPr>
                <w:ilvl w:val="0"/>
                <w:numId w:val="16"/>
              </w:numPr>
              <w:overflowPunct/>
              <w:autoSpaceDE/>
              <w:autoSpaceDN/>
              <w:adjustRightInd/>
              <w:spacing w:before="0" w:after="0" w:line="240" w:lineRule="auto"/>
              <w:textAlignment w:val="auto"/>
              <w:rPr>
                <w:szCs w:val="24"/>
                <w:lang w:eastAsia="x-none"/>
              </w:rPr>
            </w:pPr>
            <w:r w:rsidRPr="00A737D9">
              <w:rPr>
                <w:szCs w:val="24"/>
                <w:lang w:eastAsia="x-none"/>
              </w:rPr>
              <w:lastRenderedPageBreak/>
              <w:t>Note: For all techniques above, study of time domain techniques is applicable for single component carrier and multi-component carrier cases. Use of UE grouping and its interaction with proposed techniques can be considered.</w:t>
            </w:r>
          </w:p>
        </w:tc>
      </w:tr>
      <w:tr w:rsidR="00165E20" w14:paraId="74FE5251" w14:textId="77777777" w:rsidTr="003E2D6C">
        <w:tc>
          <w:tcPr>
            <w:tcW w:w="9962" w:type="dxa"/>
          </w:tcPr>
          <w:p w14:paraId="6A08B8B9" w14:textId="77777777" w:rsidR="00165E20" w:rsidRPr="00C266B9" w:rsidRDefault="00165E20" w:rsidP="00165E20">
            <w:pPr>
              <w:spacing w:before="0" w:after="0" w:line="240" w:lineRule="auto"/>
              <w:rPr>
                <w:b/>
                <w:bCs/>
                <w:highlight w:val="green"/>
              </w:rPr>
            </w:pPr>
            <w:r w:rsidRPr="00C266B9">
              <w:rPr>
                <w:b/>
                <w:bCs/>
                <w:highlight w:val="green"/>
              </w:rPr>
              <w:lastRenderedPageBreak/>
              <w:t>Agreement</w:t>
            </w:r>
          </w:p>
          <w:p w14:paraId="6BA38B56" w14:textId="77777777" w:rsidR="00165E20" w:rsidRPr="006E6F5E" w:rsidRDefault="00165E20" w:rsidP="00165E20">
            <w:pPr>
              <w:spacing w:before="0" w:after="0" w:line="240" w:lineRule="auto"/>
            </w:pPr>
            <w:r w:rsidRPr="006E6F5E">
              <w:t xml:space="preserve">Further study techniques and enhancements for frequency resource usage adaptation by the </w:t>
            </w:r>
            <w:proofErr w:type="spellStart"/>
            <w:r w:rsidRPr="006E6F5E">
              <w:t>gNB</w:t>
            </w:r>
            <w:proofErr w:type="spellEnd"/>
            <w:r w:rsidRPr="006E6F5E">
              <w:t>, including (but not limited to) the following aspects:</w:t>
            </w:r>
          </w:p>
          <w:p w14:paraId="7C25654A" w14:textId="77777777" w:rsidR="00165E20" w:rsidRPr="006E6F5E" w:rsidRDefault="00165E20" w:rsidP="00165E20">
            <w:pPr>
              <w:numPr>
                <w:ilvl w:val="0"/>
                <w:numId w:val="16"/>
              </w:numPr>
              <w:overflowPunct/>
              <w:autoSpaceDE/>
              <w:autoSpaceDN/>
              <w:adjustRightInd/>
              <w:spacing w:before="0" w:after="0" w:line="240" w:lineRule="auto"/>
              <w:textAlignment w:val="auto"/>
              <w:rPr>
                <w:szCs w:val="24"/>
                <w:lang w:eastAsia="x-none"/>
              </w:rPr>
            </w:pPr>
            <w:r w:rsidRPr="006E6F5E">
              <w:rPr>
                <w:szCs w:val="24"/>
                <w:lang w:eastAsia="x-none"/>
              </w:rPr>
              <w:t>For operations with single-carrier or within a single CC</w:t>
            </w:r>
          </w:p>
          <w:p w14:paraId="41ABBC3F" w14:textId="77777777" w:rsidR="00165E20" w:rsidRPr="006E6F5E" w:rsidRDefault="00165E20" w:rsidP="00165E20">
            <w:pPr>
              <w:numPr>
                <w:ilvl w:val="1"/>
                <w:numId w:val="16"/>
              </w:numPr>
              <w:overflowPunct/>
              <w:autoSpaceDE/>
              <w:autoSpaceDN/>
              <w:adjustRightInd/>
              <w:spacing w:before="0" w:after="0" w:line="240" w:lineRule="auto"/>
              <w:textAlignment w:val="auto"/>
              <w:rPr>
                <w:szCs w:val="24"/>
                <w:lang w:eastAsia="x-none"/>
              </w:rPr>
            </w:pPr>
            <w:r w:rsidRPr="006E6F5E">
              <w:rPr>
                <w:szCs w:val="24"/>
                <w:lang w:eastAsia="x-none"/>
              </w:rPr>
              <w:t>Enhancements to dynamic bandwidth adaptation</w:t>
            </w:r>
          </w:p>
          <w:p w14:paraId="74619A2B" w14:textId="77777777" w:rsidR="00165E20" w:rsidRPr="006E6F5E" w:rsidRDefault="00165E20" w:rsidP="00165E20">
            <w:pPr>
              <w:numPr>
                <w:ilvl w:val="2"/>
                <w:numId w:val="16"/>
              </w:numPr>
              <w:overflowPunct/>
              <w:autoSpaceDE/>
              <w:autoSpaceDN/>
              <w:adjustRightInd/>
              <w:spacing w:before="0" w:after="0" w:line="240" w:lineRule="auto"/>
              <w:textAlignment w:val="auto"/>
              <w:rPr>
                <w:szCs w:val="24"/>
                <w:lang w:eastAsia="x-none"/>
              </w:rPr>
            </w:pPr>
            <w:r w:rsidRPr="006E6F5E">
              <w:rPr>
                <w:szCs w:val="24"/>
                <w:lang w:eastAsia="x-none"/>
              </w:rPr>
              <w:t>including adjustments to RBs and/or BWP used by (Rel-18) UEs for transmission and reception, reducing BWP switch delay, UE-group BWP switching, and joint adaptation of transmission bandwidth and power spectral density</w:t>
            </w:r>
          </w:p>
          <w:p w14:paraId="5F64694B" w14:textId="77777777" w:rsidR="00165E20" w:rsidRPr="006E6F5E" w:rsidRDefault="00165E20" w:rsidP="00165E20">
            <w:pPr>
              <w:numPr>
                <w:ilvl w:val="1"/>
                <w:numId w:val="16"/>
              </w:numPr>
              <w:overflowPunct/>
              <w:autoSpaceDE/>
              <w:autoSpaceDN/>
              <w:adjustRightInd/>
              <w:spacing w:before="0" w:after="0" w:line="240" w:lineRule="auto"/>
              <w:textAlignment w:val="auto"/>
              <w:rPr>
                <w:szCs w:val="24"/>
                <w:lang w:eastAsia="x-none"/>
              </w:rPr>
            </w:pPr>
            <w:r w:rsidRPr="006E6F5E">
              <w:rPr>
                <w:szCs w:val="24"/>
                <w:lang w:eastAsia="x-none"/>
              </w:rPr>
              <w:t>supporting UE group-common BWP or cell-specific BWP or dedicated BWP for network energy savings, and related BWP switching mechanism</w:t>
            </w:r>
          </w:p>
          <w:p w14:paraId="2A283DE3" w14:textId="77777777" w:rsidR="00165E20" w:rsidRPr="006E6F5E" w:rsidRDefault="00165E20" w:rsidP="00165E20">
            <w:pPr>
              <w:numPr>
                <w:ilvl w:val="1"/>
                <w:numId w:val="16"/>
              </w:numPr>
              <w:overflowPunct/>
              <w:autoSpaceDE/>
              <w:autoSpaceDN/>
              <w:adjustRightInd/>
              <w:spacing w:before="0" w:after="0" w:line="240" w:lineRule="auto"/>
              <w:textAlignment w:val="auto"/>
              <w:rPr>
                <w:szCs w:val="24"/>
                <w:lang w:eastAsia="x-none"/>
              </w:rPr>
            </w:pPr>
            <w:r w:rsidRPr="006E6F5E">
              <w:rPr>
                <w:szCs w:val="24"/>
                <w:lang w:eastAsia="x-none"/>
              </w:rPr>
              <w:t>Enhancements for the case of frequent BWP switching such as resource configurations for SPS PDSCH and Type-2 CG PUSCH</w:t>
            </w:r>
          </w:p>
          <w:p w14:paraId="64DAE68F" w14:textId="77777777" w:rsidR="00165E20" w:rsidRPr="006E6F5E" w:rsidRDefault="00165E20" w:rsidP="00165E20">
            <w:pPr>
              <w:numPr>
                <w:ilvl w:val="0"/>
                <w:numId w:val="16"/>
              </w:numPr>
              <w:overflowPunct/>
              <w:autoSpaceDE/>
              <w:autoSpaceDN/>
              <w:adjustRightInd/>
              <w:spacing w:before="0" w:after="0" w:line="240" w:lineRule="auto"/>
              <w:textAlignment w:val="auto"/>
              <w:rPr>
                <w:szCs w:val="24"/>
                <w:lang w:eastAsia="x-none"/>
              </w:rPr>
            </w:pPr>
            <w:r w:rsidRPr="006E6F5E">
              <w:rPr>
                <w:szCs w:val="24"/>
                <w:lang w:eastAsia="x-none"/>
              </w:rPr>
              <w:t>For operation with multi-carrier</w:t>
            </w:r>
          </w:p>
          <w:p w14:paraId="3CCBE586" w14:textId="77777777" w:rsidR="00165E20" w:rsidRPr="006E6F5E" w:rsidRDefault="00165E20" w:rsidP="00165E20">
            <w:pPr>
              <w:numPr>
                <w:ilvl w:val="1"/>
                <w:numId w:val="16"/>
              </w:numPr>
              <w:overflowPunct/>
              <w:autoSpaceDE/>
              <w:autoSpaceDN/>
              <w:adjustRightInd/>
              <w:spacing w:before="0" w:after="0" w:line="240" w:lineRule="auto"/>
              <w:textAlignment w:val="auto"/>
              <w:rPr>
                <w:szCs w:val="24"/>
                <w:lang w:eastAsia="x-none"/>
              </w:rPr>
            </w:pPr>
            <w:r w:rsidRPr="006E6F5E">
              <w:rPr>
                <w:szCs w:val="24"/>
                <w:lang w:eastAsia="x-none"/>
              </w:rPr>
              <w:t>enablement of reducing/adapting common channels/signals for some CC in multi-carrier operations</w:t>
            </w:r>
          </w:p>
          <w:p w14:paraId="75311CE5" w14:textId="77777777" w:rsidR="00165E20" w:rsidRPr="006E6F5E" w:rsidRDefault="00165E20" w:rsidP="00165E20">
            <w:pPr>
              <w:numPr>
                <w:ilvl w:val="2"/>
                <w:numId w:val="16"/>
              </w:numPr>
              <w:overflowPunct/>
              <w:autoSpaceDE/>
              <w:autoSpaceDN/>
              <w:adjustRightInd/>
              <w:spacing w:before="0" w:after="0" w:line="240" w:lineRule="auto"/>
              <w:textAlignment w:val="auto"/>
              <w:rPr>
                <w:szCs w:val="24"/>
                <w:lang w:eastAsia="x-none"/>
              </w:rPr>
            </w:pPr>
            <w:r w:rsidRPr="006E6F5E">
              <w:rPr>
                <w:szCs w:val="24"/>
                <w:lang w:eastAsia="x-none"/>
              </w:rPr>
              <w:t xml:space="preserve">including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6E6F5E">
              <w:rPr>
                <w:szCs w:val="24"/>
                <w:lang w:eastAsia="x-none"/>
              </w:rPr>
              <w:t>SCell</w:t>
            </w:r>
            <w:proofErr w:type="spellEnd"/>
            <w:r w:rsidRPr="006E6F5E">
              <w:rPr>
                <w:szCs w:val="24"/>
                <w:lang w:eastAsia="x-none"/>
              </w:rPr>
              <w:t xml:space="preserve"> activation procedure with potential RAN4 involvement</w:t>
            </w:r>
          </w:p>
          <w:p w14:paraId="782E6783" w14:textId="77777777" w:rsidR="00165E20" w:rsidRPr="006E6F5E" w:rsidRDefault="00165E20" w:rsidP="00165E20">
            <w:pPr>
              <w:numPr>
                <w:ilvl w:val="2"/>
                <w:numId w:val="16"/>
              </w:numPr>
              <w:overflowPunct/>
              <w:autoSpaceDE/>
              <w:autoSpaceDN/>
              <w:adjustRightInd/>
              <w:spacing w:before="0" w:after="0" w:line="240" w:lineRule="auto"/>
              <w:textAlignment w:val="auto"/>
              <w:rPr>
                <w:szCs w:val="24"/>
                <w:lang w:eastAsia="x-none"/>
              </w:rPr>
            </w:pPr>
            <w:r w:rsidRPr="006E6F5E">
              <w:rPr>
                <w:szCs w:val="24"/>
                <w:lang w:eastAsia="x-none"/>
              </w:rPr>
              <w:t>including enablement of SIB-less operation for some CC in case of intra-band and inter-band CA.</w:t>
            </w:r>
          </w:p>
          <w:p w14:paraId="27460334" w14:textId="77777777" w:rsidR="00165E20" w:rsidRPr="006E6F5E" w:rsidRDefault="00165E20" w:rsidP="00165E20">
            <w:pPr>
              <w:numPr>
                <w:ilvl w:val="2"/>
                <w:numId w:val="16"/>
              </w:numPr>
              <w:overflowPunct/>
              <w:autoSpaceDE/>
              <w:autoSpaceDN/>
              <w:adjustRightInd/>
              <w:spacing w:before="0" w:after="0" w:line="240" w:lineRule="auto"/>
              <w:textAlignment w:val="auto"/>
              <w:rPr>
                <w:szCs w:val="24"/>
                <w:lang w:eastAsia="x-none"/>
              </w:rPr>
            </w:pPr>
            <w:r w:rsidRPr="006E6F5E">
              <w:rPr>
                <w:szCs w:val="24"/>
                <w:lang w:eastAsia="x-none"/>
              </w:rPr>
              <w:t xml:space="preserve">Reducing/adapting </w:t>
            </w:r>
            <w:proofErr w:type="spellStart"/>
            <w:r w:rsidRPr="006E6F5E">
              <w:rPr>
                <w:szCs w:val="24"/>
                <w:lang w:eastAsia="x-none"/>
              </w:rPr>
              <w:t>gNB’s</w:t>
            </w:r>
            <w:proofErr w:type="spellEnd"/>
            <w:r w:rsidRPr="006E6F5E">
              <w:rPr>
                <w:szCs w:val="24"/>
                <w:lang w:eastAsia="x-none"/>
              </w:rPr>
              <w:t xml:space="preserve"> transmission/reception of other common channels/signals (than SSB) and TRS for some CC in multi-carrier operations</w:t>
            </w:r>
          </w:p>
          <w:p w14:paraId="43F5AA0C" w14:textId="77777777" w:rsidR="00165E20" w:rsidRPr="006E6F5E" w:rsidRDefault="00165E20" w:rsidP="00165E20">
            <w:pPr>
              <w:numPr>
                <w:ilvl w:val="1"/>
                <w:numId w:val="16"/>
              </w:numPr>
              <w:overflowPunct/>
              <w:autoSpaceDE/>
              <w:autoSpaceDN/>
              <w:adjustRightInd/>
              <w:spacing w:before="0" w:after="0" w:line="240" w:lineRule="auto"/>
              <w:textAlignment w:val="auto"/>
              <w:rPr>
                <w:szCs w:val="24"/>
                <w:lang w:eastAsia="x-none"/>
              </w:rPr>
            </w:pPr>
            <w:r w:rsidRPr="006E6F5E">
              <w:rPr>
                <w:szCs w:val="24"/>
                <w:lang w:eastAsia="x-none"/>
              </w:rPr>
              <w:t xml:space="preserve">enhancements on </w:t>
            </w:r>
            <w:proofErr w:type="spellStart"/>
            <w:r w:rsidRPr="006E6F5E">
              <w:rPr>
                <w:szCs w:val="24"/>
                <w:lang w:eastAsia="x-none"/>
              </w:rPr>
              <w:t>Scell</w:t>
            </w:r>
            <w:proofErr w:type="spellEnd"/>
            <w:r w:rsidRPr="006E6F5E">
              <w:rPr>
                <w:szCs w:val="24"/>
                <w:lang w:eastAsia="x-none"/>
              </w:rPr>
              <w:t xml:space="preserve"> activation and deactivation, enhancements on </w:t>
            </w:r>
            <w:proofErr w:type="spellStart"/>
            <w:r w:rsidRPr="006E6F5E">
              <w:rPr>
                <w:szCs w:val="24"/>
                <w:lang w:eastAsia="x-none"/>
              </w:rPr>
              <w:t>Scell</w:t>
            </w:r>
            <w:proofErr w:type="spellEnd"/>
            <w:r w:rsidRPr="006E6F5E">
              <w:rPr>
                <w:szCs w:val="24"/>
                <w:lang w:eastAsia="x-none"/>
              </w:rPr>
              <w:t xml:space="preserve"> dormancy and dynamic </w:t>
            </w:r>
            <w:proofErr w:type="spellStart"/>
            <w:r w:rsidRPr="006E6F5E">
              <w:rPr>
                <w:szCs w:val="24"/>
                <w:lang w:eastAsia="x-none"/>
              </w:rPr>
              <w:t>Pcell</w:t>
            </w:r>
            <w:proofErr w:type="spellEnd"/>
            <w:r w:rsidRPr="006E6F5E">
              <w:rPr>
                <w:szCs w:val="24"/>
                <w:lang w:eastAsia="x-none"/>
              </w:rPr>
              <w:t xml:space="preserve"> switching</w:t>
            </w:r>
          </w:p>
          <w:p w14:paraId="42896520" w14:textId="77777777" w:rsidR="00165E20" w:rsidRPr="006E6F5E" w:rsidRDefault="00165E20" w:rsidP="00165E20">
            <w:pPr>
              <w:numPr>
                <w:ilvl w:val="2"/>
                <w:numId w:val="16"/>
              </w:numPr>
              <w:overflowPunct/>
              <w:autoSpaceDE/>
              <w:autoSpaceDN/>
              <w:adjustRightInd/>
              <w:spacing w:before="0" w:after="0" w:line="240" w:lineRule="auto"/>
              <w:textAlignment w:val="auto"/>
              <w:rPr>
                <w:szCs w:val="24"/>
                <w:lang w:eastAsia="x-none"/>
              </w:rPr>
            </w:pPr>
            <w:r w:rsidRPr="006E6F5E">
              <w:rPr>
                <w:szCs w:val="24"/>
                <w:lang w:eastAsia="x-none"/>
              </w:rPr>
              <w:t>including triggering conditions and methods for signaling activation/deactivation</w:t>
            </w:r>
          </w:p>
          <w:p w14:paraId="2ADCD5AF" w14:textId="768DD37D" w:rsidR="00165E20" w:rsidRPr="00B45877" w:rsidRDefault="00165E20" w:rsidP="00B45877">
            <w:pPr>
              <w:numPr>
                <w:ilvl w:val="2"/>
                <w:numId w:val="16"/>
              </w:numPr>
              <w:overflowPunct/>
              <w:autoSpaceDE/>
              <w:autoSpaceDN/>
              <w:adjustRightInd/>
              <w:spacing w:before="0" w:after="0" w:line="240" w:lineRule="auto"/>
              <w:textAlignment w:val="auto"/>
              <w:rPr>
                <w:szCs w:val="24"/>
                <w:lang w:eastAsia="x-none"/>
              </w:rPr>
            </w:pPr>
            <w:r w:rsidRPr="006E6F5E">
              <w:rPr>
                <w:szCs w:val="24"/>
                <w:lang w:eastAsia="x-none"/>
              </w:rPr>
              <w:t xml:space="preserve">including UE group common dynamic </w:t>
            </w:r>
            <w:proofErr w:type="spellStart"/>
            <w:r w:rsidRPr="006E6F5E">
              <w:rPr>
                <w:szCs w:val="24"/>
                <w:lang w:eastAsia="x-none"/>
              </w:rPr>
              <w:t>Pcell</w:t>
            </w:r>
            <w:proofErr w:type="spellEnd"/>
            <w:r w:rsidRPr="006E6F5E">
              <w:rPr>
                <w:szCs w:val="24"/>
                <w:lang w:eastAsia="x-none"/>
              </w:rPr>
              <w:t xml:space="preserve"> switching</w:t>
            </w:r>
          </w:p>
        </w:tc>
      </w:tr>
    </w:tbl>
    <w:p w14:paraId="48CEF4AB" w14:textId="77777777" w:rsidR="003E2D6C" w:rsidRDefault="003E2D6C" w:rsidP="00675496"/>
    <w:p w14:paraId="1C428F89" w14:textId="357B4E40" w:rsidR="00446882" w:rsidRDefault="00C433B4" w:rsidP="00BD6185">
      <w:pPr>
        <w:jc w:val="both"/>
      </w:pPr>
      <w:r>
        <w:t xml:space="preserve">For time domain techniques, </w:t>
      </w:r>
      <w:r w:rsidR="004B1C69">
        <w:t>many of the proposals rely on extending the periodicity of the transmission</w:t>
      </w:r>
      <w:r w:rsidR="008F6C00">
        <w:t xml:space="preserve"> and reception</w:t>
      </w:r>
      <w:r w:rsidR="004B1C69">
        <w:t xml:space="preserve"> or being able to temporary or permanently turn off</w:t>
      </w:r>
      <w:r w:rsidR="008F6C00">
        <w:t xml:space="preserve"> transmission and reception from the </w:t>
      </w:r>
      <w:proofErr w:type="spellStart"/>
      <w:r w:rsidR="008F6C00">
        <w:t>gNB</w:t>
      </w:r>
      <w:proofErr w:type="spellEnd"/>
      <w:r w:rsidR="008F6C00">
        <w:t>.</w:t>
      </w:r>
      <w:r w:rsidR="00577DC2">
        <w:t xml:space="preserve"> Most notably, the transmission of SSB </w:t>
      </w:r>
      <w:proofErr w:type="gramStart"/>
      <w:r w:rsidR="00577DC2">
        <w:t>are</w:t>
      </w:r>
      <w:proofErr w:type="gramEnd"/>
      <w:r w:rsidR="00577DC2">
        <w:t xml:space="preserve"> typically set to 20 msec, as this is the periodicity that UE assumes when it first</w:t>
      </w:r>
      <w:r w:rsidR="00A3630D">
        <w:t xml:space="preserve"> tries to perform initial access. </w:t>
      </w:r>
      <w:r w:rsidR="00E05EBD">
        <w:t xml:space="preserve">For cells that are not expected to be a coverage layer for new UEs entering the network, they can be configured to have SSB periodicity other than 20 msec. </w:t>
      </w:r>
      <w:r w:rsidR="00A3630D">
        <w:t xml:space="preserve">This implies in many situations the </w:t>
      </w:r>
      <w:proofErr w:type="spellStart"/>
      <w:r w:rsidR="00A3630D">
        <w:t>Pcell</w:t>
      </w:r>
      <w:proofErr w:type="spellEnd"/>
      <w:r w:rsidR="00A3630D">
        <w:t xml:space="preserve"> of the cell most likely is limited to configuring the SSB periodicity to 20 msec, even though specification does allow SSB periodicity to be configured up to 160 msec.</w:t>
      </w:r>
    </w:p>
    <w:p w14:paraId="3EEA6F38" w14:textId="2B6B8AF0" w:rsidR="0018252A" w:rsidRDefault="0018252A" w:rsidP="00BD6185">
      <w:pPr>
        <w:jc w:val="both"/>
      </w:pPr>
      <w:r>
        <w:t>To better understand, the network energy saving</w:t>
      </w:r>
      <w:r w:rsidR="00A32E32">
        <w:t xml:space="preserve"> implications for cells that do require to send SSB</w:t>
      </w:r>
      <w:r w:rsidR="00011771">
        <w:t xml:space="preserve"> and </w:t>
      </w:r>
      <w:r w:rsidR="00A32E32">
        <w:t xml:space="preserve">system information such as SIB1, </w:t>
      </w:r>
      <w:r w:rsidR="00011771">
        <w:t xml:space="preserve">or receive PRACH and other initial access messages, we have </w:t>
      </w:r>
      <w:r w:rsidR="002045AF">
        <w:t xml:space="preserve">performed evaluations to compare the relative base station power consumption for cells that have been configured with SSB </w:t>
      </w:r>
      <w:r w:rsidR="00DE3D59">
        <w:t xml:space="preserve">and PRACH </w:t>
      </w:r>
      <w:r w:rsidR="002045AF">
        <w:t>periodicity of 20 msec</w:t>
      </w:r>
      <w:r w:rsidR="00DE3D59">
        <w:t xml:space="preserve"> and SIB1 periodicity of 40 msec and cells that have been configured with SSB, PRACH, and SIB1 periodicity of 160</w:t>
      </w:r>
      <w:r w:rsidR="00FC47E1">
        <w:t>/320/640</w:t>
      </w:r>
      <w:r w:rsidR="00DE3D59">
        <w:t xml:space="preserve"> msec.</w:t>
      </w:r>
      <w:r w:rsidR="00BA3B47">
        <w:t xml:space="preserve"> </w:t>
      </w:r>
      <w:r w:rsidR="009C41D5">
        <w:t xml:space="preserve">It should be noted that the current specification does not support SSB, PRACH, nor SIB1 periodicity to be larger than 160 msec. </w:t>
      </w:r>
      <w:r w:rsidR="00BA3B47">
        <w:t xml:space="preserve">The details of the power states assumed at the </w:t>
      </w:r>
      <w:proofErr w:type="spellStart"/>
      <w:proofErr w:type="gramStart"/>
      <w:r w:rsidR="00BA3B47">
        <w:t>gNB</w:t>
      </w:r>
      <w:proofErr w:type="spellEnd"/>
      <w:proofErr w:type="gramEnd"/>
      <w:r w:rsidR="00BA3B47">
        <w:t xml:space="preserve"> and simulation assumptions are provided in the Appendix</w:t>
      </w:r>
      <w:r w:rsidR="00D0199C">
        <w:t>.</w:t>
      </w:r>
    </w:p>
    <w:p w14:paraId="689819B2" w14:textId="066A4C5E" w:rsidR="00D0199C" w:rsidRDefault="00D0199C" w:rsidP="00BD6185">
      <w:pPr>
        <w:jc w:val="both"/>
      </w:pPr>
      <w:r>
        <w:fldChar w:fldCharType="begin"/>
      </w:r>
      <w:r>
        <w:instrText xml:space="preserve"> REF _Ref111126066 \h </w:instrText>
      </w:r>
      <w:r w:rsidR="00BD6185">
        <w:instrText xml:space="preserve"> \* MERGEFORMAT </w:instrText>
      </w:r>
      <w:r>
        <w:fldChar w:fldCharType="separate"/>
      </w:r>
      <w:r w:rsidR="007F3721">
        <w:t xml:space="preserve">Figure </w:t>
      </w:r>
      <w:r w:rsidR="007F3721">
        <w:rPr>
          <w:noProof/>
        </w:rPr>
        <w:t>1</w:t>
      </w:r>
      <w:r>
        <w:fldChar w:fldCharType="end"/>
      </w:r>
      <w:r>
        <w:t xml:space="preserve">, </w:t>
      </w:r>
      <w:r>
        <w:fldChar w:fldCharType="begin"/>
      </w:r>
      <w:r>
        <w:instrText xml:space="preserve"> REF _Ref111126067 \h </w:instrText>
      </w:r>
      <w:r w:rsidR="00BD6185">
        <w:instrText xml:space="preserve"> \* MERGEFORMAT </w:instrText>
      </w:r>
      <w:r>
        <w:fldChar w:fldCharType="separate"/>
      </w:r>
      <w:r w:rsidR="007F3721">
        <w:t xml:space="preserve">Figure </w:t>
      </w:r>
      <w:r w:rsidR="007F3721">
        <w:rPr>
          <w:noProof/>
        </w:rPr>
        <w:t>2</w:t>
      </w:r>
      <w:r>
        <w:fldChar w:fldCharType="end"/>
      </w:r>
      <w:r>
        <w:t xml:space="preserve">, and </w:t>
      </w:r>
      <w:r>
        <w:fldChar w:fldCharType="begin"/>
      </w:r>
      <w:r>
        <w:instrText xml:space="preserve"> REF _Ref111126069 \h </w:instrText>
      </w:r>
      <w:r w:rsidR="00BD6185">
        <w:instrText xml:space="preserve"> \* MERGEFORMAT </w:instrText>
      </w:r>
      <w:r>
        <w:fldChar w:fldCharType="separate"/>
      </w:r>
      <w:r w:rsidR="007F3721">
        <w:t xml:space="preserve">Figure </w:t>
      </w:r>
      <w:r w:rsidR="007F3721">
        <w:rPr>
          <w:noProof/>
        </w:rPr>
        <w:t>3</w:t>
      </w:r>
      <w:r>
        <w:fldChar w:fldCharType="end"/>
      </w:r>
      <w:r>
        <w:t xml:space="preserve"> show the average time spent on a specific power state </w:t>
      </w:r>
      <w:r w:rsidR="00996DBB">
        <w:t>for different traffic loading scenarios.</w:t>
      </w:r>
      <w:r w:rsidR="00FA4498">
        <w:t xml:space="preserve"> In the evaluations SM3 power states can be only utilized by the </w:t>
      </w:r>
      <w:proofErr w:type="spellStart"/>
      <w:r w:rsidR="00FA4498">
        <w:t>gNB</w:t>
      </w:r>
      <w:proofErr w:type="spellEnd"/>
      <w:r w:rsidR="00FA4498">
        <w:t xml:space="preserve"> if there is at least 40 msec of idle slots</w:t>
      </w:r>
      <w:r w:rsidR="005337AC">
        <w:t xml:space="preserve">. If the </w:t>
      </w:r>
      <w:proofErr w:type="spellStart"/>
      <w:r w:rsidR="005337AC">
        <w:t>gNB</w:t>
      </w:r>
      <w:proofErr w:type="spellEnd"/>
      <w:r w:rsidR="005337AC">
        <w:t xml:space="preserve"> is transmitting or receiving system critical channels, such as SSB, PRACH, and SIB1</w:t>
      </w:r>
      <w:r w:rsidR="00B14E5E">
        <w:t xml:space="preserve">, every 20 msec periodicity, then it is completely impossible for the </w:t>
      </w:r>
      <w:proofErr w:type="spellStart"/>
      <w:r w:rsidR="00B14E5E">
        <w:t>gNB</w:t>
      </w:r>
      <w:proofErr w:type="spellEnd"/>
      <w:r w:rsidR="00B14E5E">
        <w:t xml:space="preserve"> to enter SM3 power states.</w:t>
      </w:r>
      <w:r w:rsidR="00932EDB">
        <w:t xml:space="preserve"> For all various loading scenarios, it is clear that for </w:t>
      </w:r>
      <w:proofErr w:type="spellStart"/>
      <w:r w:rsidR="00932EDB">
        <w:t>gNBs</w:t>
      </w:r>
      <w:proofErr w:type="spellEnd"/>
      <w:r w:rsidR="00932EDB">
        <w:t xml:space="preserve"> that potentially have </w:t>
      </w:r>
      <w:r w:rsidR="00F85AB3">
        <w:t xml:space="preserve">multiple power states, where the transition time for various power states </w:t>
      </w:r>
      <w:proofErr w:type="gramStart"/>
      <w:r w:rsidR="00F85AB3">
        <w:t>are</w:t>
      </w:r>
      <w:proofErr w:type="gramEnd"/>
      <w:r w:rsidR="00F85AB3">
        <w:t xml:space="preserve"> in the ranges of few msec to 100’s of msec, </w:t>
      </w:r>
      <w:r w:rsidR="0068120C">
        <w:t xml:space="preserve">then minimum transmission and reception periodicity of system critical channels play an important role in whether such power states can be utilized by the </w:t>
      </w:r>
      <w:proofErr w:type="spellStart"/>
      <w:r w:rsidR="0068120C">
        <w:t>gNB</w:t>
      </w:r>
      <w:proofErr w:type="spellEnd"/>
      <w:r w:rsidR="0068120C">
        <w:t>.</w:t>
      </w:r>
    </w:p>
    <w:p w14:paraId="444D2F91" w14:textId="77777777" w:rsidR="00D315F5" w:rsidRDefault="006F75AA" w:rsidP="00D57100">
      <w:pPr>
        <w:keepNext/>
        <w:jc w:val="center"/>
      </w:pPr>
      <w:r w:rsidRPr="006F75AA">
        <w:rPr>
          <w:noProof/>
        </w:rPr>
        <w:lastRenderedPageBreak/>
        <w:drawing>
          <wp:inline distT="0" distB="0" distL="0" distR="0" wp14:anchorId="0A20F55D" wp14:editId="1C7E0E41">
            <wp:extent cx="3033956" cy="25874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4467" r="7745"/>
                    <a:stretch/>
                  </pic:blipFill>
                  <pic:spPr bwMode="auto">
                    <a:xfrm>
                      <a:off x="0" y="0"/>
                      <a:ext cx="3034285" cy="2587752"/>
                    </a:xfrm>
                    <a:prstGeom prst="rect">
                      <a:avLst/>
                    </a:prstGeom>
                    <a:noFill/>
                    <a:ln>
                      <a:noFill/>
                    </a:ln>
                    <a:extLst>
                      <a:ext uri="{53640926-AAD7-44D8-BBD7-CCE9431645EC}">
                        <a14:shadowObscured xmlns:a14="http://schemas.microsoft.com/office/drawing/2010/main"/>
                      </a:ext>
                    </a:extLst>
                  </pic:spPr>
                </pic:pic>
              </a:graphicData>
            </a:graphic>
          </wp:inline>
        </w:drawing>
      </w:r>
      <w:r w:rsidRPr="006F75AA">
        <w:rPr>
          <w:noProof/>
        </w:rPr>
        <w:drawing>
          <wp:inline distT="0" distB="0" distL="0" distR="0" wp14:anchorId="1857A5FD" wp14:editId="7989BF95">
            <wp:extent cx="3057674" cy="2587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4295" r="7231"/>
                    <a:stretch/>
                  </pic:blipFill>
                  <pic:spPr bwMode="auto">
                    <a:xfrm>
                      <a:off x="0" y="0"/>
                      <a:ext cx="3058036" cy="2587752"/>
                    </a:xfrm>
                    <a:prstGeom prst="rect">
                      <a:avLst/>
                    </a:prstGeom>
                    <a:noFill/>
                    <a:ln>
                      <a:noFill/>
                    </a:ln>
                    <a:extLst>
                      <a:ext uri="{53640926-AAD7-44D8-BBD7-CCE9431645EC}">
                        <a14:shadowObscured xmlns:a14="http://schemas.microsoft.com/office/drawing/2010/main"/>
                      </a:ext>
                    </a:extLst>
                  </pic:spPr>
                </pic:pic>
              </a:graphicData>
            </a:graphic>
          </wp:inline>
        </w:drawing>
      </w:r>
    </w:p>
    <w:p w14:paraId="79AB196C" w14:textId="2947A5EF" w:rsidR="00073F12" w:rsidRDefault="00D315F5" w:rsidP="00D57100">
      <w:pPr>
        <w:pStyle w:val="Caption"/>
        <w:jc w:val="center"/>
      </w:pPr>
      <w:bookmarkStart w:id="2" w:name="_Ref111126066"/>
      <w:r>
        <w:t xml:space="preserve">Figure </w:t>
      </w:r>
      <w:fldSimple w:instr=" SEQ Figure \* ARABIC ">
        <w:r w:rsidR="007F3721">
          <w:rPr>
            <w:noProof/>
          </w:rPr>
          <w:t>1</w:t>
        </w:r>
      </w:fldSimple>
      <w:bookmarkEnd w:id="2"/>
      <w:r>
        <w:t xml:space="preserve">. Time distribution of different states of the </w:t>
      </w:r>
      <w:proofErr w:type="spellStart"/>
      <w:r>
        <w:t>gNB</w:t>
      </w:r>
      <w:proofErr w:type="spellEnd"/>
      <w:r w:rsidR="008F6D2C">
        <w:t xml:space="preserve"> in high load scenario</w:t>
      </w:r>
      <w:r w:rsidR="004F308B">
        <w:t>, (left) with SSB/PRACH/SIB1 periodicity of 160 msec and (right) with SSB/PRACH periodicity of 20msec, SIB1 periodicity of 40msec.</w:t>
      </w:r>
    </w:p>
    <w:p w14:paraId="5C48E85F" w14:textId="77777777" w:rsidR="00D315F5" w:rsidRDefault="00D315F5" w:rsidP="00675496"/>
    <w:p w14:paraId="2848217F" w14:textId="77777777" w:rsidR="005319A3" w:rsidRDefault="00E4164E" w:rsidP="00D57100">
      <w:pPr>
        <w:keepNext/>
        <w:jc w:val="center"/>
      </w:pPr>
      <w:r w:rsidRPr="00E4164E">
        <w:rPr>
          <w:noProof/>
        </w:rPr>
        <w:drawing>
          <wp:inline distT="0" distB="0" distL="0" distR="0" wp14:anchorId="543BF638" wp14:editId="5FA42CB0">
            <wp:extent cx="3040083" cy="259651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4627" r="7638"/>
                    <a:stretch/>
                  </pic:blipFill>
                  <pic:spPr bwMode="auto">
                    <a:xfrm>
                      <a:off x="0" y="0"/>
                      <a:ext cx="3040529" cy="2596896"/>
                    </a:xfrm>
                    <a:prstGeom prst="rect">
                      <a:avLst/>
                    </a:prstGeom>
                    <a:ln>
                      <a:noFill/>
                    </a:ln>
                    <a:extLst>
                      <a:ext uri="{53640926-AAD7-44D8-BBD7-CCE9431645EC}">
                        <a14:shadowObscured xmlns:a14="http://schemas.microsoft.com/office/drawing/2010/main"/>
                      </a:ext>
                    </a:extLst>
                  </pic:spPr>
                </pic:pic>
              </a:graphicData>
            </a:graphic>
          </wp:inline>
        </w:drawing>
      </w:r>
      <w:r w:rsidR="00A52912" w:rsidRPr="00A52912">
        <w:rPr>
          <w:noProof/>
        </w:rPr>
        <w:drawing>
          <wp:inline distT="0" distB="0" distL="0" distR="0" wp14:anchorId="64D7B86A" wp14:editId="4C655FD6">
            <wp:extent cx="3033956" cy="2596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4456" r="7981"/>
                    <a:stretch/>
                  </pic:blipFill>
                  <pic:spPr bwMode="auto">
                    <a:xfrm>
                      <a:off x="0" y="0"/>
                      <a:ext cx="3034582" cy="2596896"/>
                    </a:xfrm>
                    <a:prstGeom prst="rect">
                      <a:avLst/>
                    </a:prstGeom>
                    <a:ln>
                      <a:noFill/>
                    </a:ln>
                    <a:extLst>
                      <a:ext uri="{53640926-AAD7-44D8-BBD7-CCE9431645EC}">
                        <a14:shadowObscured xmlns:a14="http://schemas.microsoft.com/office/drawing/2010/main"/>
                      </a:ext>
                    </a:extLst>
                  </pic:spPr>
                </pic:pic>
              </a:graphicData>
            </a:graphic>
          </wp:inline>
        </w:drawing>
      </w:r>
    </w:p>
    <w:p w14:paraId="0004B2CD" w14:textId="1E342A08" w:rsidR="00A52912" w:rsidRDefault="005319A3" w:rsidP="00D57100">
      <w:pPr>
        <w:pStyle w:val="Caption"/>
        <w:jc w:val="center"/>
      </w:pPr>
      <w:bookmarkStart w:id="3" w:name="_Ref111126067"/>
      <w:r>
        <w:t xml:space="preserve">Figure </w:t>
      </w:r>
      <w:fldSimple w:instr=" SEQ Figure \* ARABIC ">
        <w:r w:rsidR="007F3721">
          <w:rPr>
            <w:noProof/>
          </w:rPr>
          <w:t>2</w:t>
        </w:r>
      </w:fldSimple>
      <w:bookmarkEnd w:id="3"/>
      <w:r>
        <w:t>.</w:t>
      </w:r>
      <w:r w:rsidRPr="005319A3">
        <w:t xml:space="preserve"> </w:t>
      </w:r>
      <w:r>
        <w:t xml:space="preserve">Time distribution of different states of the </w:t>
      </w:r>
      <w:proofErr w:type="spellStart"/>
      <w:r>
        <w:t>gNB</w:t>
      </w:r>
      <w:proofErr w:type="spellEnd"/>
      <w:r>
        <w:t xml:space="preserve"> in medium load scenario, (left) with SSB/PRACH/SIB1 periodicity of 160 msec and (right) with SSB/PRACH periodicity of 20msec, SIB1 periodicity of 40msec.</w:t>
      </w:r>
    </w:p>
    <w:p w14:paraId="05CF8C27" w14:textId="77777777" w:rsidR="005319A3" w:rsidRDefault="001E4EAA" w:rsidP="00D57100">
      <w:pPr>
        <w:keepNext/>
        <w:jc w:val="center"/>
      </w:pPr>
      <w:r w:rsidRPr="001E4EAA">
        <w:rPr>
          <w:noProof/>
        </w:rPr>
        <w:lastRenderedPageBreak/>
        <w:drawing>
          <wp:inline distT="0" distB="0" distL="0" distR="0" wp14:anchorId="1BC19491" wp14:editId="23F4D7A3">
            <wp:extent cx="3081457" cy="2596360"/>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3084" r="7981"/>
                    <a:stretch/>
                  </pic:blipFill>
                  <pic:spPr bwMode="auto">
                    <a:xfrm>
                      <a:off x="0" y="0"/>
                      <a:ext cx="3082093" cy="2596896"/>
                    </a:xfrm>
                    <a:prstGeom prst="rect">
                      <a:avLst/>
                    </a:prstGeom>
                    <a:ln>
                      <a:noFill/>
                    </a:ln>
                    <a:extLst>
                      <a:ext uri="{53640926-AAD7-44D8-BBD7-CCE9431645EC}">
                        <a14:shadowObscured xmlns:a14="http://schemas.microsoft.com/office/drawing/2010/main"/>
                      </a:ext>
                    </a:extLst>
                  </pic:spPr>
                </pic:pic>
              </a:graphicData>
            </a:graphic>
          </wp:inline>
        </w:drawing>
      </w:r>
      <w:r w:rsidR="000D059D" w:rsidRPr="000D059D">
        <w:rPr>
          <w:noProof/>
        </w:rPr>
        <w:drawing>
          <wp:inline distT="0" distB="0" distL="0" distR="0" wp14:anchorId="3C46DEB0" wp14:editId="7F269485">
            <wp:extent cx="3039926" cy="2596387"/>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3770" r="8495"/>
                    <a:stretch/>
                  </pic:blipFill>
                  <pic:spPr bwMode="auto">
                    <a:xfrm>
                      <a:off x="0" y="0"/>
                      <a:ext cx="3040522" cy="2596896"/>
                    </a:xfrm>
                    <a:prstGeom prst="rect">
                      <a:avLst/>
                    </a:prstGeom>
                    <a:ln>
                      <a:noFill/>
                    </a:ln>
                    <a:extLst>
                      <a:ext uri="{53640926-AAD7-44D8-BBD7-CCE9431645EC}">
                        <a14:shadowObscured xmlns:a14="http://schemas.microsoft.com/office/drawing/2010/main"/>
                      </a:ext>
                    </a:extLst>
                  </pic:spPr>
                </pic:pic>
              </a:graphicData>
            </a:graphic>
          </wp:inline>
        </w:drawing>
      </w:r>
    </w:p>
    <w:p w14:paraId="2D9FBD19" w14:textId="4C619EE9" w:rsidR="000D059D" w:rsidRDefault="005319A3" w:rsidP="00D57100">
      <w:pPr>
        <w:pStyle w:val="Caption"/>
        <w:jc w:val="center"/>
      </w:pPr>
      <w:bookmarkStart w:id="4" w:name="_Ref111126069"/>
      <w:r>
        <w:t xml:space="preserve">Figure </w:t>
      </w:r>
      <w:fldSimple w:instr=" SEQ Figure \* ARABIC ">
        <w:r w:rsidR="007F3721">
          <w:rPr>
            <w:noProof/>
          </w:rPr>
          <w:t>3</w:t>
        </w:r>
      </w:fldSimple>
      <w:bookmarkEnd w:id="4"/>
      <w:r>
        <w:t>.</w:t>
      </w:r>
      <w:r w:rsidRPr="005319A3">
        <w:t xml:space="preserve"> </w:t>
      </w:r>
      <w:r>
        <w:t xml:space="preserve">Time distribution of different states of the </w:t>
      </w:r>
      <w:proofErr w:type="spellStart"/>
      <w:r>
        <w:t>gNB</w:t>
      </w:r>
      <w:proofErr w:type="spellEnd"/>
      <w:r>
        <w:t xml:space="preserve"> in low load scenario, (left) with SSB/PRACH/SIB1 periodicity of 160 msec and (right) with SSB/PRACH periodicity of 20msec, SIB1 periodicity of 40msec.</w:t>
      </w:r>
    </w:p>
    <w:p w14:paraId="69C266BE" w14:textId="77777777" w:rsidR="00282387" w:rsidRDefault="00282387" w:rsidP="0068120C"/>
    <w:p w14:paraId="7A7CB535" w14:textId="370053F1" w:rsidR="0068120C" w:rsidRDefault="0068120C" w:rsidP="00BD6185">
      <w:pPr>
        <w:jc w:val="both"/>
      </w:pPr>
      <w:r>
        <w:fldChar w:fldCharType="begin"/>
      </w:r>
      <w:r>
        <w:instrText xml:space="preserve"> REF _Ref111126070 \h </w:instrText>
      </w:r>
      <w:r w:rsidR="00BD6185">
        <w:instrText xml:space="preserve"> \* MERGEFORMAT </w:instrText>
      </w:r>
      <w:r>
        <w:fldChar w:fldCharType="separate"/>
      </w:r>
      <w:r w:rsidR="007F3721">
        <w:t xml:space="preserve">Figure </w:t>
      </w:r>
      <w:r w:rsidR="007F3721">
        <w:rPr>
          <w:noProof/>
        </w:rPr>
        <w:t>4</w:t>
      </w:r>
      <w:r>
        <w:fldChar w:fldCharType="end"/>
      </w:r>
      <w:r>
        <w:t xml:space="preserve"> shows the relative power consumption by the </w:t>
      </w:r>
      <w:proofErr w:type="spellStart"/>
      <w:r>
        <w:t>gNB</w:t>
      </w:r>
      <w:proofErr w:type="spellEnd"/>
      <w:r>
        <w:t xml:space="preserve"> in different traffic loading scenarios.</w:t>
      </w:r>
      <w:r w:rsidR="00976406">
        <w:t xml:space="preserve"> As </w:t>
      </w:r>
      <w:r w:rsidR="009E09C0">
        <w:t>expected,</w:t>
      </w:r>
      <w:r w:rsidR="00976406">
        <w:t xml:space="preserve"> the in the medium to low loading scenarios, we observe low power consumption</w:t>
      </w:r>
      <w:r w:rsidR="00B55F89">
        <w:t xml:space="preserve"> by the </w:t>
      </w:r>
      <w:proofErr w:type="spellStart"/>
      <w:r w:rsidR="00B55F89">
        <w:t>gNB</w:t>
      </w:r>
      <w:proofErr w:type="spellEnd"/>
      <w:r w:rsidR="00B55F89">
        <w:t xml:space="preserve"> that configures 160 msec periodicity for SSB/PRACH/SIB1 which is primarily driven by ability to fall into deeper power saving states.</w:t>
      </w:r>
      <w:r w:rsidR="004972AB">
        <w:t xml:space="preserve"> To be more precise, we observe only 4%</w:t>
      </w:r>
      <w:r w:rsidR="004972AB" w:rsidRPr="00303F82">
        <w:t xml:space="preserve"> </w:t>
      </w:r>
      <w:r w:rsidR="004972AB">
        <w:t xml:space="preserve">reduction in BS power consumption </w:t>
      </w:r>
      <w:r w:rsidR="00CC2E81">
        <w:t>when</w:t>
      </w:r>
      <w:r w:rsidR="004972AB">
        <w:t xml:space="preserve"> changing transmission and reception periodicity of SSB/PRACH/SIB</w:t>
      </w:r>
      <w:r w:rsidR="006206C9">
        <w:t>1</w:t>
      </w:r>
      <w:r w:rsidR="004972AB">
        <w:t xml:space="preserve"> </w:t>
      </w:r>
      <w:r w:rsidR="00CC2E81">
        <w:t xml:space="preserve">from </w:t>
      </w:r>
      <w:r w:rsidR="004972AB">
        <w:t>20</w:t>
      </w:r>
      <w:r w:rsidR="00CC2E81">
        <w:t xml:space="preserve">/20/40 </w:t>
      </w:r>
      <w:r w:rsidR="004972AB">
        <w:t>ms</w:t>
      </w:r>
      <w:r w:rsidR="00CC2E81">
        <w:t>ec</w:t>
      </w:r>
      <w:r w:rsidR="004972AB">
        <w:t xml:space="preserve"> to </w:t>
      </w:r>
      <w:r w:rsidR="00CC2E81">
        <w:t>160/160/</w:t>
      </w:r>
      <w:r w:rsidR="004972AB">
        <w:t>160</w:t>
      </w:r>
      <w:r w:rsidR="00CC2E81">
        <w:t xml:space="preserve"> </w:t>
      </w:r>
      <w:r w:rsidR="004972AB">
        <w:t>ms</w:t>
      </w:r>
      <w:r w:rsidR="00CC2E81">
        <w:t>ec</w:t>
      </w:r>
      <w:r w:rsidR="004972AB">
        <w:t xml:space="preserve"> for high load</w:t>
      </w:r>
      <w:r w:rsidR="00CC2E81">
        <w:t>s. Additionally, we observe 16% and 41%</w:t>
      </w:r>
      <w:r w:rsidR="00CC2E81" w:rsidRPr="00303F82">
        <w:t xml:space="preserve"> </w:t>
      </w:r>
      <w:r w:rsidR="00CC2E81">
        <w:t xml:space="preserve">reduction in BS power consumption when changing transmission and reception periodicity of SSB/PRACH/SIB1 from 20/20/40 msec to 160/160/160 msec for medium and high loads, respectively. </w:t>
      </w:r>
    </w:p>
    <w:p w14:paraId="68090F37" w14:textId="278CCF42" w:rsidR="00A62286" w:rsidRDefault="00A62286" w:rsidP="00BD6185">
      <w:pPr>
        <w:jc w:val="both"/>
      </w:pPr>
      <w:r>
        <w:t xml:space="preserve">When the SSB/PRACH/SIB1 periodicity are extended beyond what the current specification supports, </w:t>
      </w:r>
      <w:proofErr w:type="gramStart"/>
      <w:r>
        <w:t>e.g.</w:t>
      </w:r>
      <w:proofErr w:type="gramEnd"/>
      <w:r>
        <w:t xml:space="preserve"> 320 msec and 640 msec, we observed diminishing returns of power consumption savings</w:t>
      </w:r>
      <w:r w:rsidR="00D07D5E">
        <w:t xml:space="preserve">. In fact, after SSB/PRACH/SIB1 periodicity of 160 msec, there were limited gains for </w:t>
      </w:r>
      <w:proofErr w:type="spellStart"/>
      <w:r w:rsidR="00D07D5E">
        <w:t>gNB</w:t>
      </w:r>
      <w:proofErr w:type="spellEnd"/>
      <w:r w:rsidR="00D07D5E">
        <w:t xml:space="preserve"> power consumption savings.</w:t>
      </w:r>
      <w:r w:rsidR="001F7094">
        <w:t xml:space="preserve"> The only exception was when the network was lightly loaded</w:t>
      </w:r>
      <w:r w:rsidR="00FE0DF6">
        <w:t xml:space="preserve"> and cells that do not have any active users to support</w:t>
      </w:r>
      <w:r w:rsidR="00F53A20">
        <w:t xml:space="preserve"> that are able to utilize </w:t>
      </w:r>
      <w:r w:rsidR="003529DD">
        <w:t>the lowest power state available</w:t>
      </w:r>
      <w:r w:rsidR="000407D6">
        <w:t xml:space="preserve">, which required </w:t>
      </w:r>
      <w:r w:rsidR="003F4D3A">
        <w:t>longer than 400 msec of idle period to perform the transition into the lowest power state.</w:t>
      </w:r>
    </w:p>
    <w:p w14:paraId="03319E90" w14:textId="7D11DD35" w:rsidR="005319A3" w:rsidRDefault="00D56DEC" w:rsidP="00D57100">
      <w:pPr>
        <w:keepNext/>
        <w:jc w:val="center"/>
      </w:pPr>
      <w:r w:rsidRPr="00D56DEC">
        <w:rPr>
          <w:noProof/>
        </w:rPr>
        <w:drawing>
          <wp:inline distT="0" distB="0" distL="0" distR="0" wp14:anchorId="2D765C2C" wp14:editId="6EFF6BE9">
            <wp:extent cx="2066544" cy="175564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l="4741" r="6958"/>
                    <a:stretch/>
                  </pic:blipFill>
                  <pic:spPr bwMode="auto">
                    <a:xfrm>
                      <a:off x="0" y="0"/>
                      <a:ext cx="2066544" cy="1755648"/>
                    </a:xfrm>
                    <a:prstGeom prst="rect">
                      <a:avLst/>
                    </a:prstGeom>
                    <a:noFill/>
                    <a:ln>
                      <a:noFill/>
                    </a:ln>
                    <a:extLst>
                      <a:ext uri="{53640926-AAD7-44D8-BBD7-CCE9431645EC}">
                        <a14:shadowObscured xmlns:a14="http://schemas.microsoft.com/office/drawing/2010/main"/>
                      </a:ext>
                    </a:extLst>
                  </pic:spPr>
                </pic:pic>
              </a:graphicData>
            </a:graphic>
          </wp:inline>
        </w:drawing>
      </w:r>
      <w:r w:rsidR="0058590C" w:rsidRPr="0058590C">
        <w:rPr>
          <w:noProof/>
        </w:rPr>
        <w:drawing>
          <wp:inline distT="0" distB="0" distL="0" distR="0" wp14:anchorId="3EE35705" wp14:editId="788449F2">
            <wp:extent cx="2075688" cy="1755648"/>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9">
                      <a:extLst>
                        <a:ext uri="{28A0092B-C50C-407E-A947-70E740481C1C}">
                          <a14:useLocalDpi xmlns:a14="http://schemas.microsoft.com/office/drawing/2010/main" val="0"/>
                        </a:ext>
                      </a:extLst>
                    </a:blip>
                    <a:srcRect l="4636" r="6958"/>
                    <a:stretch/>
                  </pic:blipFill>
                  <pic:spPr bwMode="auto">
                    <a:xfrm>
                      <a:off x="0" y="0"/>
                      <a:ext cx="2075688" cy="1755648"/>
                    </a:xfrm>
                    <a:prstGeom prst="rect">
                      <a:avLst/>
                    </a:prstGeom>
                    <a:noFill/>
                    <a:ln>
                      <a:noFill/>
                    </a:ln>
                    <a:extLst>
                      <a:ext uri="{53640926-AAD7-44D8-BBD7-CCE9431645EC}">
                        <a14:shadowObscured xmlns:a14="http://schemas.microsoft.com/office/drawing/2010/main"/>
                      </a:ext>
                    </a:extLst>
                  </pic:spPr>
                </pic:pic>
              </a:graphicData>
            </a:graphic>
          </wp:inline>
        </w:drawing>
      </w:r>
      <w:r w:rsidR="00F90E77" w:rsidRPr="00F90E77">
        <w:t xml:space="preserve"> </w:t>
      </w:r>
      <w:r w:rsidR="00F90E77" w:rsidRPr="00F90E77">
        <w:rPr>
          <w:noProof/>
        </w:rPr>
        <w:drawing>
          <wp:inline distT="0" distB="0" distL="0" distR="0" wp14:anchorId="65A0890C" wp14:editId="58CE2C3F">
            <wp:extent cx="2075688" cy="1755648"/>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0">
                      <a:extLst>
                        <a:ext uri="{28A0092B-C50C-407E-A947-70E740481C1C}">
                          <a14:useLocalDpi xmlns:a14="http://schemas.microsoft.com/office/drawing/2010/main" val="0"/>
                        </a:ext>
                      </a:extLst>
                    </a:blip>
                    <a:srcRect l="4636" r="6958"/>
                    <a:stretch/>
                  </pic:blipFill>
                  <pic:spPr bwMode="auto">
                    <a:xfrm>
                      <a:off x="0" y="0"/>
                      <a:ext cx="2075688" cy="1755648"/>
                    </a:xfrm>
                    <a:prstGeom prst="rect">
                      <a:avLst/>
                    </a:prstGeom>
                    <a:noFill/>
                    <a:ln>
                      <a:noFill/>
                    </a:ln>
                    <a:extLst>
                      <a:ext uri="{53640926-AAD7-44D8-BBD7-CCE9431645EC}">
                        <a14:shadowObscured xmlns:a14="http://schemas.microsoft.com/office/drawing/2010/main"/>
                      </a:ext>
                    </a:extLst>
                  </pic:spPr>
                </pic:pic>
              </a:graphicData>
            </a:graphic>
          </wp:inline>
        </w:drawing>
      </w:r>
    </w:p>
    <w:p w14:paraId="5FD6DA5D" w14:textId="5DE1EADE" w:rsidR="00D97A38" w:rsidRDefault="005319A3" w:rsidP="00D57100">
      <w:pPr>
        <w:pStyle w:val="Caption"/>
        <w:jc w:val="center"/>
      </w:pPr>
      <w:bookmarkStart w:id="5" w:name="_Ref111126070"/>
      <w:r>
        <w:t xml:space="preserve">Figure </w:t>
      </w:r>
      <w:fldSimple w:instr=" SEQ Figure \* ARABIC ">
        <w:r w:rsidR="007F3721">
          <w:rPr>
            <w:noProof/>
          </w:rPr>
          <w:t>4</w:t>
        </w:r>
      </w:fldSimple>
      <w:bookmarkEnd w:id="5"/>
      <w:r>
        <w:t xml:space="preserve">. </w:t>
      </w:r>
      <w:proofErr w:type="spellStart"/>
      <w:r>
        <w:t>gNB</w:t>
      </w:r>
      <w:proofErr w:type="spellEnd"/>
      <w:r>
        <w:t xml:space="preserve"> power consumption</w:t>
      </w:r>
      <w:r w:rsidR="00E8693B">
        <w:t xml:space="preserve"> distribution for high</w:t>
      </w:r>
      <w:r w:rsidR="0068120C">
        <w:t xml:space="preserve"> (left)</w:t>
      </w:r>
      <w:r w:rsidR="00E8693B">
        <w:t>, medium</w:t>
      </w:r>
      <w:r w:rsidR="0068120C">
        <w:t xml:space="preserve"> (middle)</w:t>
      </w:r>
      <w:r w:rsidR="00E8693B">
        <w:t xml:space="preserve">, and low </w:t>
      </w:r>
      <w:r w:rsidR="0068120C">
        <w:t xml:space="preserve">(right) </w:t>
      </w:r>
      <w:r w:rsidR="00E8693B">
        <w:t>load scenarios.</w:t>
      </w:r>
    </w:p>
    <w:p w14:paraId="5E4BA0D7" w14:textId="77777777" w:rsidR="00AF46D2" w:rsidRDefault="00AF46D2" w:rsidP="00675496"/>
    <w:p w14:paraId="04EE5275" w14:textId="52DB1ADA" w:rsidR="00AF46D2" w:rsidRDefault="009E09C0" w:rsidP="00BD6185">
      <w:pPr>
        <w:jc w:val="both"/>
      </w:pPr>
      <w:r>
        <w:t xml:space="preserve">In the evaluations above, the main driver for further reduction in </w:t>
      </w:r>
      <w:r w:rsidR="001F4AE3">
        <w:t>power consumption was extending the periodicity of system critical channels and enablement of deeper power saving states.</w:t>
      </w:r>
      <w:r w:rsidR="00895D8A">
        <w:t xml:space="preserve"> </w:t>
      </w:r>
    </w:p>
    <w:p w14:paraId="73131FFD" w14:textId="7C0259E9" w:rsidR="00895D8A" w:rsidRPr="00E2011E" w:rsidRDefault="00895D8A" w:rsidP="00BD6185">
      <w:pPr>
        <w:jc w:val="both"/>
        <w:rPr>
          <w:b/>
          <w:bCs/>
        </w:rPr>
      </w:pPr>
      <w:r w:rsidRPr="00E2011E">
        <w:rPr>
          <w:b/>
          <w:bCs/>
        </w:rPr>
        <w:t>Observation</w:t>
      </w:r>
      <w:r w:rsidR="003C0F19" w:rsidRPr="00E2011E">
        <w:rPr>
          <w:b/>
          <w:bCs/>
        </w:rPr>
        <w:t xml:space="preserve"> 1</w:t>
      </w:r>
      <w:r w:rsidRPr="00E2011E">
        <w:rPr>
          <w:b/>
          <w:bCs/>
        </w:rPr>
        <w:t>:</w:t>
      </w:r>
    </w:p>
    <w:p w14:paraId="392EADA2" w14:textId="70DFD8F6" w:rsidR="00895D8A" w:rsidRDefault="002F23D6" w:rsidP="00BD6185">
      <w:pPr>
        <w:pStyle w:val="ListParagraph"/>
        <w:numPr>
          <w:ilvl w:val="0"/>
          <w:numId w:val="17"/>
        </w:numPr>
        <w:jc w:val="both"/>
      </w:pPr>
      <w:r>
        <w:lastRenderedPageBreak/>
        <w:t xml:space="preserve">For </w:t>
      </w:r>
      <w:proofErr w:type="spellStart"/>
      <w:r>
        <w:t>gNBs</w:t>
      </w:r>
      <w:proofErr w:type="spellEnd"/>
      <w:r>
        <w:t xml:space="preserve"> that support deeper power saving modes that require transition time between active and </w:t>
      </w:r>
      <w:r w:rsidR="00AF0E78">
        <w:t>power saving state is between 10’s of msec to 100’s of msec,</w:t>
      </w:r>
      <w:r w:rsidR="00C675A8">
        <w:t xml:space="preserve"> the ability to extend the periodicity of system critical channel transmission and reception, such as SSB, SIB1, PRACH, </w:t>
      </w:r>
      <w:proofErr w:type="spellStart"/>
      <w:r w:rsidR="00C675A8">
        <w:t>etc</w:t>
      </w:r>
      <w:proofErr w:type="spellEnd"/>
      <w:r w:rsidR="00C675A8">
        <w:t>, are key for obtaining further improvements in power saving.</w:t>
      </w:r>
    </w:p>
    <w:p w14:paraId="0B952538" w14:textId="3315D4A0" w:rsidR="003D024B" w:rsidRDefault="001F63FB" w:rsidP="00BD6185">
      <w:pPr>
        <w:jc w:val="both"/>
      </w:pPr>
      <w:r>
        <w:t xml:space="preserve">For reducing the transmission and reception footprint at the </w:t>
      </w:r>
      <w:proofErr w:type="spellStart"/>
      <w:r>
        <w:t>gNB</w:t>
      </w:r>
      <w:proofErr w:type="spellEnd"/>
      <w:r>
        <w:t>, it might be possible to consider changes or adaptation of many channels and signals, given that majority of the power saving gains are only visible in low load scenarios</w:t>
      </w:r>
      <w:r w:rsidR="00A547D8">
        <w:t xml:space="preserve">, it might be better for RAN1 to focus the study for </w:t>
      </w:r>
      <w:r w:rsidR="00626599">
        <w:t>basic common channels and signals, such as SSB, SIB1, PRACH,</w:t>
      </w:r>
      <w:r w:rsidR="00FB3FE6">
        <w:t xml:space="preserve"> paging,</w:t>
      </w:r>
      <w:r w:rsidR="00626599">
        <w:t xml:space="preserve"> etc. Other channels and signals, such as CSI-RS, group-common PDCCH, SPS PDSCH, PUCCH</w:t>
      </w:r>
      <w:r w:rsidR="00636996">
        <w:t xml:space="preserve">, CSI reports, SRS, etc., can be already configured by the </w:t>
      </w:r>
      <w:proofErr w:type="spellStart"/>
      <w:r w:rsidR="00636996">
        <w:t>gNB</w:t>
      </w:r>
      <w:proofErr w:type="spellEnd"/>
      <w:r w:rsidR="00636996">
        <w:t xml:space="preserve"> to have long </w:t>
      </w:r>
      <w:r w:rsidR="00071B62">
        <w:t xml:space="preserve">transmission duty cycles. Furthermore, </w:t>
      </w:r>
      <w:r w:rsidR="0090083D">
        <w:t>in lightly loaded scenarios, it</w:t>
      </w:r>
      <w:r w:rsidR="00E47A32">
        <w:t xml:space="preserve"> i</w:t>
      </w:r>
      <w:r w:rsidR="0090083D">
        <w:t>s not clear if</w:t>
      </w:r>
      <w:r w:rsidR="00FB3FE6">
        <w:t xml:space="preserve"> other channels and signals will be the bottleneck for </w:t>
      </w:r>
      <w:proofErr w:type="spellStart"/>
      <w:r w:rsidR="00FB3FE6">
        <w:t>gNB</w:t>
      </w:r>
      <w:proofErr w:type="spellEnd"/>
      <w:r w:rsidR="00432688">
        <w:t xml:space="preserve"> power saving</w:t>
      </w:r>
      <w:r w:rsidR="00FB3FE6">
        <w:t>.</w:t>
      </w:r>
      <w:r w:rsidR="00274F1B">
        <w:t xml:space="preserve"> The lack of user activity will also mean need for PUCCH, CSI reports</w:t>
      </w:r>
      <w:r w:rsidR="00FA560C">
        <w:t xml:space="preserve">, PUSCH, and PDSCH are not as </w:t>
      </w:r>
      <w:r w:rsidR="00933527">
        <w:t>frequent</w:t>
      </w:r>
      <w:r w:rsidR="00FA560C">
        <w:t>.</w:t>
      </w:r>
    </w:p>
    <w:p w14:paraId="61F63B22" w14:textId="20DDF722" w:rsidR="00773ED1" w:rsidRDefault="00773ED1" w:rsidP="00BD6185">
      <w:pPr>
        <w:jc w:val="both"/>
      </w:pPr>
      <w:r>
        <w:t xml:space="preserve">Mechanisms to </w:t>
      </w:r>
      <w:r w:rsidR="00C2016D">
        <w:t xml:space="preserve">collocate transmission of multiple SSB, SIB1, paging, PRACH, and other potential mission critical signals and channels in a narrow time domain window is likely the most attractive technique to conserve </w:t>
      </w:r>
      <w:proofErr w:type="spellStart"/>
      <w:r w:rsidR="00C2016D">
        <w:t>gNB</w:t>
      </w:r>
      <w:proofErr w:type="spellEnd"/>
      <w:r w:rsidR="00C2016D">
        <w:t xml:space="preserve"> power.</w:t>
      </w:r>
      <w:r w:rsidR="00495495">
        <w:t xml:space="preserve"> We suggest to further investigate mechanisms and </w:t>
      </w:r>
      <w:proofErr w:type="gramStart"/>
      <w:r w:rsidR="00495495">
        <w:t>proposals  for</w:t>
      </w:r>
      <w:proofErr w:type="gramEnd"/>
      <w:r w:rsidR="00495495">
        <w:t xml:space="preserve"> </w:t>
      </w:r>
      <w:r w:rsidR="006C7DE3">
        <w:t xml:space="preserve">support </w:t>
      </w:r>
      <w:proofErr w:type="spellStart"/>
      <w:r w:rsidR="006C7DE3">
        <w:t>gNB</w:t>
      </w:r>
      <w:proofErr w:type="spellEnd"/>
      <w:r w:rsidR="006C7DE3">
        <w:t xml:space="preserve"> to enable </w:t>
      </w:r>
      <w:proofErr w:type="spellStart"/>
      <w:r w:rsidR="006C7DE3">
        <w:t>bursty</w:t>
      </w:r>
      <w:proofErr w:type="spellEnd"/>
      <w:r w:rsidR="006C7DE3">
        <w:t xml:space="preserve"> transmission and reception of common signals and channels.</w:t>
      </w:r>
    </w:p>
    <w:p w14:paraId="729C1E43" w14:textId="0F75DCD9" w:rsidR="0062058F" w:rsidRPr="00E2011E" w:rsidRDefault="0062058F" w:rsidP="00BD6185">
      <w:pPr>
        <w:jc w:val="both"/>
        <w:rPr>
          <w:b/>
          <w:bCs/>
        </w:rPr>
      </w:pPr>
      <w:r w:rsidRPr="00E2011E">
        <w:rPr>
          <w:b/>
          <w:bCs/>
        </w:rPr>
        <w:t>Proposal</w:t>
      </w:r>
      <w:r w:rsidR="003C0F19" w:rsidRPr="00E2011E">
        <w:rPr>
          <w:b/>
          <w:bCs/>
        </w:rPr>
        <w:t xml:space="preserve"> 1</w:t>
      </w:r>
      <w:r w:rsidRPr="00E2011E">
        <w:rPr>
          <w:b/>
          <w:bCs/>
        </w:rPr>
        <w:t>:</w:t>
      </w:r>
    </w:p>
    <w:p w14:paraId="740FDFB1" w14:textId="4A129A2E" w:rsidR="0062058F" w:rsidRDefault="0062058F" w:rsidP="00BD6185">
      <w:pPr>
        <w:pStyle w:val="ListParagraph"/>
        <w:numPr>
          <w:ilvl w:val="0"/>
          <w:numId w:val="17"/>
        </w:numPr>
        <w:jc w:val="both"/>
      </w:pPr>
      <w:r>
        <w:t xml:space="preserve">Focus the </w:t>
      </w:r>
      <w:r w:rsidR="005728E1">
        <w:t>study on potential methods of reducing/adapting transmission/reception of common channels/signals, such as SSB, SIB1, other SI, paging, PRACH</w:t>
      </w:r>
      <w:r w:rsidR="00761862">
        <w:t xml:space="preserve">, including techniques to constrain the transmission/reception to a relatively </w:t>
      </w:r>
      <w:proofErr w:type="gramStart"/>
      <w:r w:rsidR="00761862">
        <w:t>small time</w:t>
      </w:r>
      <w:proofErr w:type="gramEnd"/>
      <w:r w:rsidR="00761862">
        <w:t xml:space="preserve"> window.</w:t>
      </w:r>
    </w:p>
    <w:p w14:paraId="0628E0F9" w14:textId="13BF4FE0" w:rsidR="009E2017" w:rsidRDefault="009E2017" w:rsidP="00BD6185">
      <w:pPr>
        <w:pStyle w:val="ListParagraph"/>
        <w:numPr>
          <w:ilvl w:val="0"/>
          <w:numId w:val="17"/>
        </w:numPr>
        <w:jc w:val="both"/>
      </w:pPr>
      <w:r>
        <w:t>Study further on the need to support SSB, SIB1, PRACH transmission/reception periodicity beyond 160 msec</w:t>
      </w:r>
      <w:r w:rsidR="00446800">
        <w:t>, and its potential specification impact.</w:t>
      </w:r>
    </w:p>
    <w:p w14:paraId="1B87D925" w14:textId="32AD7DA9" w:rsidR="00D47539" w:rsidRDefault="00D47539" w:rsidP="00BD6185">
      <w:pPr>
        <w:pStyle w:val="ListParagraph"/>
        <w:jc w:val="both"/>
      </w:pPr>
    </w:p>
    <w:p w14:paraId="23E1DD94" w14:textId="4B9C5165" w:rsidR="00096A47" w:rsidRDefault="00134F97" w:rsidP="00BD6185">
      <w:pPr>
        <w:jc w:val="both"/>
      </w:pPr>
      <w:r>
        <w:t xml:space="preserve">For time/frequency domain techniques where CA or DC is leveraged by the network to conserve power, </w:t>
      </w:r>
      <w:r w:rsidR="00C76979">
        <w:t xml:space="preserve">it might be possible to further reduce the transmission and reception of common signals. For example, in </w:t>
      </w:r>
      <w:proofErr w:type="spellStart"/>
      <w:r w:rsidR="00331C2B">
        <w:t>Scells</w:t>
      </w:r>
      <w:proofErr w:type="spellEnd"/>
      <w:r w:rsidR="00331C2B">
        <w:t xml:space="preserve">, </w:t>
      </w:r>
      <w:r w:rsidR="00F4039B">
        <w:t>it is possible to not have any system information broadcasted, and to also not support paging or PRACH for initial access.</w:t>
      </w:r>
      <w:r w:rsidR="00375907">
        <w:t xml:space="preserve"> This is possible as the </w:t>
      </w:r>
      <w:proofErr w:type="spellStart"/>
      <w:r w:rsidR="00375907">
        <w:t>Pcell</w:t>
      </w:r>
      <w:proofErr w:type="spellEnd"/>
      <w:r w:rsidR="00375907">
        <w:t xml:space="preserve"> can help carry all essential information including support for IDLE modes.</w:t>
      </w:r>
      <w:r w:rsidR="00D63F47">
        <w:t xml:space="preserve"> However, it is not typically possible to get rid of SSB transmission for </w:t>
      </w:r>
      <w:proofErr w:type="spellStart"/>
      <w:r w:rsidR="00D63F47">
        <w:t>Scells</w:t>
      </w:r>
      <w:proofErr w:type="spellEnd"/>
      <w:r w:rsidR="00D63F47">
        <w:t xml:space="preserve">. SSB-less </w:t>
      </w:r>
      <w:proofErr w:type="spellStart"/>
      <w:r w:rsidR="00D63F47">
        <w:t>Scell</w:t>
      </w:r>
      <w:proofErr w:type="spellEnd"/>
      <w:r w:rsidR="00D63F47">
        <w:t xml:space="preserve"> are supported by 5G NR, but only i</w:t>
      </w:r>
      <w:r w:rsidR="000D7573">
        <w:t xml:space="preserve">n a specific scenario, which is </w:t>
      </w:r>
      <w:r w:rsidR="000073A5">
        <w:t>intra-band CA.</w:t>
      </w:r>
      <w:r w:rsidR="00420BE2">
        <w:t xml:space="preserve"> In case of intra-band CA, the general signal propagation characteristics between </w:t>
      </w:r>
      <w:r w:rsidR="00802F9B">
        <w:t xml:space="preserve">SSB-less cell and SSB-carrying cell are similar. As such pathloss estimates, </w:t>
      </w:r>
      <w:r w:rsidR="00B3319F">
        <w:t xml:space="preserve">time-frequency synchronization, </w:t>
      </w:r>
      <w:r w:rsidR="00EA14FA">
        <w:t xml:space="preserve">and other </w:t>
      </w:r>
      <w:r w:rsidR="00B3319F">
        <w:t xml:space="preserve">various </w:t>
      </w:r>
      <w:r w:rsidR="0062626F">
        <w:t>measurements for SSB-less cell can generally be derived from the SSB-carrying cells.</w:t>
      </w:r>
      <w:r w:rsidR="00131447">
        <w:t xml:space="preserve"> </w:t>
      </w:r>
      <w:r w:rsidR="00096A47">
        <w:t xml:space="preserve">For inter-band CA scenarios, not only the specification does not support SSB-less cells, </w:t>
      </w:r>
      <w:r w:rsidR="00B3319F">
        <w:t xml:space="preserve">but additional specification support that </w:t>
      </w:r>
      <w:r w:rsidR="009B4C63">
        <w:t>facilitate pathloss estimates</w:t>
      </w:r>
      <w:r w:rsidR="00B3319F">
        <w:t xml:space="preserve">, </w:t>
      </w:r>
      <w:r w:rsidR="00491928">
        <w:t xml:space="preserve">time-frequency synchronization, </w:t>
      </w:r>
      <w:r w:rsidR="00013F0F">
        <w:t>and others do not exist</w:t>
      </w:r>
      <w:r w:rsidR="00BF5DE0">
        <w:t>.</w:t>
      </w:r>
      <w:r w:rsidR="001D1679">
        <w:t xml:space="preserve"> Therefore, support for general inter-band CA based SSB-less </w:t>
      </w:r>
      <w:r w:rsidR="00A0115C">
        <w:t>is expected to require addition</w:t>
      </w:r>
      <w:r w:rsidR="00ED694C">
        <w:t>al discussion</w:t>
      </w:r>
      <w:r w:rsidR="00182427">
        <w:t>.</w:t>
      </w:r>
    </w:p>
    <w:p w14:paraId="11CC08B6" w14:textId="3C3D7334" w:rsidR="00C222C6" w:rsidRPr="00E2011E" w:rsidRDefault="00C222C6" w:rsidP="00BD6185">
      <w:pPr>
        <w:jc w:val="both"/>
        <w:rPr>
          <w:b/>
          <w:bCs/>
        </w:rPr>
      </w:pPr>
      <w:r w:rsidRPr="00E2011E">
        <w:rPr>
          <w:b/>
          <w:bCs/>
        </w:rPr>
        <w:t xml:space="preserve">Proposal </w:t>
      </w:r>
      <w:r>
        <w:rPr>
          <w:b/>
          <w:bCs/>
        </w:rPr>
        <w:t>2</w:t>
      </w:r>
      <w:r w:rsidRPr="00E2011E">
        <w:rPr>
          <w:b/>
          <w:bCs/>
        </w:rPr>
        <w:t>:</w:t>
      </w:r>
    </w:p>
    <w:p w14:paraId="29507213" w14:textId="0D811D85" w:rsidR="00C222C6" w:rsidRDefault="00C222C6" w:rsidP="00BD6185">
      <w:pPr>
        <w:pStyle w:val="ListParagraph"/>
        <w:numPr>
          <w:ilvl w:val="0"/>
          <w:numId w:val="17"/>
        </w:numPr>
        <w:jc w:val="both"/>
      </w:pPr>
      <w:r>
        <w:t xml:space="preserve">Study further on </w:t>
      </w:r>
      <w:r w:rsidR="00854D68">
        <w:t>the need for supporting SSB-less cell operation with inter-band CA, and its potential specification impact</w:t>
      </w:r>
      <w:r>
        <w:t>.</w:t>
      </w:r>
    </w:p>
    <w:p w14:paraId="210666EE" w14:textId="77777777" w:rsidR="00182427" w:rsidRDefault="00182427" w:rsidP="00675496"/>
    <w:p w14:paraId="385874F9" w14:textId="7F974C92" w:rsidR="00446882" w:rsidRDefault="00446882" w:rsidP="00446882">
      <w:pPr>
        <w:pStyle w:val="Heading2"/>
      </w:pPr>
      <w:r>
        <w:t>Spatial</w:t>
      </w:r>
      <w:r w:rsidR="001C0ABF">
        <w:t>/Power</w:t>
      </w:r>
      <w:r>
        <w:t xml:space="preserve"> Domain Techniques</w:t>
      </w:r>
    </w:p>
    <w:p w14:paraId="6E042D58" w14:textId="46C3D908" w:rsidR="007B50FB" w:rsidRDefault="007B50FB" w:rsidP="00BD6185">
      <w:pPr>
        <w:jc w:val="both"/>
      </w:pPr>
      <w:r>
        <w:t>In RAN1 #109-e, following agreement was made regarding spatial</w:t>
      </w:r>
      <w:r w:rsidR="007D1DAD">
        <w:t xml:space="preserve"> and power</w:t>
      </w:r>
      <w:r>
        <w:t xml:space="preserve"> domain network energy saving techniques</w:t>
      </w:r>
      <w:r w:rsidR="00933470">
        <w:t xml:space="preserve"> [1]</w:t>
      </w:r>
      <w:r>
        <w:t>. The agreement basically provides a list of potential studies that may be conducted further in RAN1.</w:t>
      </w:r>
    </w:p>
    <w:tbl>
      <w:tblPr>
        <w:tblStyle w:val="TableGrid"/>
        <w:tblW w:w="0" w:type="auto"/>
        <w:tblLook w:val="04A0" w:firstRow="1" w:lastRow="0" w:firstColumn="1" w:lastColumn="0" w:noHBand="0" w:noVBand="1"/>
      </w:tblPr>
      <w:tblGrid>
        <w:gridCol w:w="9962"/>
      </w:tblGrid>
      <w:tr w:rsidR="007B50FB" w14:paraId="08EE5484" w14:textId="77777777" w:rsidTr="00810036">
        <w:tc>
          <w:tcPr>
            <w:tcW w:w="9962" w:type="dxa"/>
          </w:tcPr>
          <w:p w14:paraId="670A448D" w14:textId="77777777" w:rsidR="005555E0" w:rsidRPr="00C266B9" w:rsidRDefault="005555E0" w:rsidP="005555E0">
            <w:pPr>
              <w:spacing w:before="0" w:after="0" w:line="240" w:lineRule="auto"/>
              <w:rPr>
                <w:b/>
                <w:bCs/>
                <w:highlight w:val="green"/>
              </w:rPr>
            </w:pPr>
            <w:r w:rsidRPr="00C266B9">
              <w:rPr>
                <w:b/>
                <w:bCs/>
                <w:highlight w:val="green"/>
              </w:rPr>
              <w:t>Agreement</w:t>
            </w:r>
          </w:p>
          <w:p w14:paraId="0FF4CA57" w14:textId="77777777" w:rsidR="005555E0" w:rsidRPr="00103AAC" w:rsidRDefault="005555E0" w:rsidP="005555E0">
            <w:pPr>
              <w:spacing w:before="0" w:after="0" w:line="240" w:lineRule="auto"/>
            </w:pPr>
            <w:r w:rsidRPr="00103AAC">
              <w:t xml:space="preserve">Further study techniques and enhancements for the adaptation of number of spatial elements of the </w:t>
            </w:r>
            <w:proofErr w:type="spellStart"/>
            <w:r w:rsidRPr="00103AAC">
              <w:t>gNB</w:t>
            </w:r>
            <w:proofErr w:type="spellEnd"/>
            <w:r w:rsidRPr="00103AAC">
              <w:t>, including (but not limited to) the following aspects:</w:t>
            </w:r>
          </w:p>
          <w:p w14:paraId="3D031B69" w14:textId="77777777" w:rsidR="005555E0" w:rsidRPr="006E1981" w:rsidRDefault="005555E0" w:rsidP="005555E0">
            <w:pPr>
              <w:numPr>
                <w:ilvl w:val="0"/>
                <w:numId w:val="16"/>
              </w:numPr>
              <w:overflowPunct/>
              <w:autoSpaceDE/>
              <w:autoSpaceDN/>
              <w:adjustRightInd/>
              <w:spacing w:before="0" w:after="0" w:line="240" w:lineRule="auto"/>
              <w:textAlignment w:val="auto"/>
              <w:rPr>
                <w:szCs w:val="24"/>
                <w:lang w:eastAsia="x-none"/>
              </w:rPr>
            </w:pPr>
            <w:r w:rsidRPr="006E1981">
              <w:rPr>
                <w:szCs w:val="24"/>
                <w:lang w:eastAsia="x-none"/>
              </w:rPr>
              <w:t xml:space="preserve">Note: spatial elements may include antenna element(s), </w:t>
            </w:r>
            <w:proofErr w:type="spellStart"/>
            <w:r w:rsidRPr="006E1981">
              <w:rPr>
                <w:szCs w:val="24"/>
                <w:lang w:eastAsia="x-none"/>
              </w:rPr>
              <w:t>TxRU</w:t>
            </w:r>
            <w:proofErr w:type="spellEnd"/>
            <w:r w:rsidRPr="006E1981">
              <w:rPr>
                <w:szCs w:val="24"/>
                <w:lang w:eastAsia="x-none"/>
              </w:rPr>
              <w:t>(s) (with sub-array/</w:t>
            </w:r>
            <w:proofErr w:type="gramStart"/>
            <w:r w:rsidRPr="006E1981">
              <w:rPr>
                <w:szCs w:val="24"/>
                <w:lang w:eastAsia="x-none"/>
              </w:rPr>
              <w:t>full-connection</w:t>
            </w:r>
            <w:proofErr w:type="gramEnd"/>
            <w:r w:rsidRPr="006E1981">
              <w:rPr>
                <w:szCs w:val="24"/>
                <w:lang w:eastAsia="x-none"/>
              </w:rPr>
              <w:t xml:space="preserve">), antenna panel(s), </w:t>
            </w:r>
            <w:proofErr w:type="spellStart"/>
            <w:r w:rsidRPr="006E1981">
              <w:rPr>
                <w:szCs w:val="24"/>
                <w:lang w:eastAsia="x-none"/>
              </w:rPr>
              <w:t>TRxP</w:t>
            </w:r>
            <w:proofErr w:type="spellEnd"/>
            <w:r w:rsidRPr="006E1981">
              <w:rPr>
                <w:szCs w:val="24"/>
                <w:lang w:eastAsia="x-none"/>
              </w:rPr>
              <w:t>(s) (co-located or geographically separated from each other), logical antenna port(s) (corresponding to specific signals and channels)</w:t>
            </w:r>
          </w:p>
          <w:p w14:paraId="3B3F60A3" w14:textId="77777777" w:rsidR="005555E0" w:rsidRPr="006E1981" w:rsidRDefault="005555E0" w:rsidP="005555E0">
            <w:pPr>
              <w:numPr>
                <w:ilvl w:val="0"/>
                <w:numId w:val="16"/>
              </w:numPr>
              <w:overflowPunct/>
              <w:autoSpaceDE/>
              <w:autoSpaceDN/>
              <w:adjustRightInd/>
              <w:spacing w:before="0" w:after="0" w:line="240" w:lineRule="auto"/>
              <w:textAlignment w:val="auto"/>
              <w:rPr>
                <w:szCs w:val="24"/>
                <w:lang w:eastAsia="x-none"/>
              </w:rPr>
            </w:pPr>
            <w:r w:rsidRPr="006E1981">
              <w:rPr>
                <w:szCs w:val="24"/>
                <w:lang w:eastAsia="x-none"/>
              </w:rPr>
              <w:t xml:space="preserve">impact to UE operations from dynamic adaptation of spatial elements, </w:t>
            </w:r>
            <w:proofErr w:type="gramStart"/>
            <w:r w:rsidRPr="006E1981">
              <w:rPr>
                <w:szCs w:val="24"/>
                <w:lang w:eastAsia="x-none"/>
              </w:rPr>
              <w:t>e.g.</w:t>
            </w:r>
            <w:proofErr w:type="gramEnd"/>
            <w:r w:rsidRPr="006E1981">
              <w:rPr>
                <w:szCs w:val="24"/>
                <w:lang w:eastAsia="x-none"/>
              </w:rPr>
              <w:t xml:space="preserve"> measurements, CSI feedback, power control, PUSCH/PDSCH repetition, SRS transmission, TCI configuration, beam management, beam failure recovery, radio link monitoring, cell (re)selection, handover, initial access, etc.,</w:t>
            </w:r>
          </w:p>
          <w:p w14:paraId="096B30B9" w14:textId="77777777" w:rsidR="005555E0" w:rsidRPr="006E1981" w:rsidRDefault="005555E0" w:rsidP="005555E0">
            <w:pPr>
              <w:numPr>
                <w:ilvl w:val="0"/>
                <w:numId w:val="16"/>
              </w:numPr>
              <w:overflowPunct/>
              <w:autoSpaceDE/>
              <w:autoSpaceDN/>
              <w:adjustRightInd/>
              <w:spacing w:before="0" w:after="0" w:line="240" w:lineRule="auto"/>
              <w:textAlignment w:val="auto"/>
              <w:rPr>
                <w:szCs w:val="24"/>
                <w:lang w:eastAsia="x-none"/>
              </w:rPr>
            </w:pPr>
            <w:r w:rsidRPr="006E1981">
              <w:rPr>
                <w:szCs w:val="24"/>
                <w:lang w:eastAsia="x-none"/>
              </w:rPr>
              <w:t>feedback/assistance information from the UE required for support dynamic spatial element adaptation</w:t>
            </w:r>
          </w:p>
          <w:p w14:paraId="7038E512" w14:textId="77777777" w:rsidR="005555E0" w:rsidRPr="006E1981" w:rsidRDefault="005555E0" w:rsidP="005555E0">
            <w:pPr>
              <w:numPr>
                <w:ilvl w:val="1"/>
                <w:numId w:val="16"/>
              </w:numPr>
              <w:overflowPunct/>
              <w:autoSpaceDE/>
              <w:autoSpaceDN/>
              <w:adjustRightInd/>
              <w:spacing w:before="0" w:after="0" w:line="240" w:lineRule="auto"/>
              <w:textAlignment w:val="auto"/>
              <w:rPr>
                <w:szCs w:val="24"/>
                <w:lang w:eastAsia="x-none"/>
              </w:rPr>
            </w:pPr>
            <w:r w:rsidRPr="006E1981">
              <w:rPr>
                <w:szCs w:val="24"/>
                <w:lang w:eastAsia="x-none"/>
              </w:rPr>
              <w:lastRenderedPageBreak/>
              <w:t xml:space="preserve">for example, CSI measurement and reports, SR, </w:t>
            </w:r>
            <w:proofErr w:type="spellStart"/>
            <w:r w:rsidRPr="006E1981">
              <w:rPr>
                <w:szCs w:val="24"/>
                <w:lang w:eastAsia="x-none"/>
              </w:rPr>
              <w:t>etc</w:t>
            </w:r>
            <w:proofErr w:type="spellEnd"/>
          </w:p>
          <w:p w14:paraId="51B8E8C3" w14:textId="77777777" w:rsidR="005555E0" w:rsidRPr="006E1981" w:rsidRDefault="005555E0" w:rsidP="005555E0">
            <w:pPr>
              <w:numPr>
                <w:ilvl w:val="0"/>
                <w:numId w:val="16"/>
              </w:numPr>
              <w:overflowPunct/>
              <w:autoSpaceDE/>
              <w:autoSpaceDN/>
              <w:adjustRightInd/>
              <w:spacing w:before="0" w:after="0" w:line="240" w:lineRule="auto"/>
              <w:textAlignment w:val="auto"/>
              <w:rPr>
                <w:szCs w:val="24"/>
                <w:lang w:eastAsia="x-none"/>
              </w:rPr>
            </w:pPr>
            <w:r w:rsidRPr="006E1981">
              <w:rPr>
                <w:szCs w:val="24"/>
                <w:lang w:eastAsia="x-none"/>
              </w:rPr>
              <w:t>signaling methods, including reduced signaling, for enabling dynamic spatial element adaptation</w:t>
            </w:r>
          </w:p>
          <w:p w14:paraId="3DC6592E" w14:textId="77777777" w:rsidR="005555E0" w:rsidRPr="006E1981" w:rsidRDefault="005555E0" w:rsidP="005555E0">
            <w:pPr>
              <w:numPr>
                <w:ilvl w:val="1"/>
                <w:numId w:val="16"/>
              </w:numPr>
              <w:overflowPunct/>
              <w:autoSpaceDE/>
              <w:autoSpaceDN/>
              <w:adjustRightInd/>
              <w:spacing w:before="0" w:after="0" w:line="240" w:lineRule="auto"/>
              <w:textAlignment w:val="auto"/>
              <w:rPr>
                <w:szCs w:val="24"/>
                <w:lang w:eastAsia="x-none"/>
              </w:rPr>
            </w:pPr>
            <w:r w:rsidRPr="006E1981">
              <w:rPr>
                <w:szCs w:val="24"/>
                <w:lang w:eastAsia="x-none"/>
              </w:rPr>
              <w:t xml:space="preserve">for example, </w:t>
            </w:r>
            <w:proofErr w:type="gramStart"/>
            <w:r w:rsidRPr="006E1981">
              <w:rPr>
                <w:szCs w:val="24"/>
                <w:lang w:eastAsia="x-none"/>
              </w:rPr>
              <w:t>group-common</w:t>
            </w:r>
            <w:proofErr w:type="gramEnd"/>
            <w:r w:rsidRPr="006E1981">
              <w:rPr>
                <w:szCs w:val="24"/>
                <w:lang w:eastAsia="x-none"/>
              </w:rPr>
              <w:t xml:space="preserve"> L1 signaling, broadcast signaling, MAC CE, etc.</w:t>
            </w:r>
          </w:p>
          <w:p w14:paraId="7D581977" w14:textId="77777777" w:rsidR="005555E0" w:rsidRPr="006E1981" w:rsidRDefault="005555E0" w:rsidP="005555E0">
            <w:pPr>
              <w:numPr>
                <w:ilvl w:val="0"/>
                <w:numId w:val="16"/>
              </w:numPr>
              <w:overflowPunct/>
              <w:autoSpaceDE/>
              <w:autoSpaceDN/>
              <w:adjustRightInd/>
              <w:spacing w:before="0" w:after="0" w:line="240" w:lineRule="auto"/>
              <w:textAlignment w:val="auto"/>
              <w:rPr>
                <w:szCs w:val="24"/>
                <w:lang w:eastAsia="x-none"/>
              </w:rPr>
            </w:pPr>
            <w:r w:rsidRPr="006E1981">
              <w:rPr>
                <w:szCs w:val="24"/>
                <w:lang w:eastAsia="x-none"/>
              </w:rPr>
              <w:t xml:space="preserve">dynamic </w:t>
            </w:r>
            <w:proofErr w:type="spellStart"/>
            <w:r w:rsidRPr="006E1981">
              <w:rPr>
                <w:szCs w:val="24"/>
                <w:lang w:eastAsia="x-none"/>
              </w:rPr>
              <w:t>TRxP</w:t>
            </w:r>
            <w:proofErr w:type="spellEnd"/>
            <w:r w:rsidRPr="006E1981">
              <w:rPr>
                <w:szCs w:val="24"/>
                <w:lang w:eastAsia="x-none"/>
              </w:rPr>
              <w:t xml:space="preserve"> </w:t>
            </w:r>
            <w:proofErr w:type="gramStart"/>
            <w:r w:rsidRPr="006E1981">
              <w:rPr>
                <w:szCs w:val="24"/>
                <w:lang w:eastAsia="x-none"/>
              </w:rPr>
              <w:t>adaptation;</w:t>
            </w:r>
            <w:proofErr w:type="gramEnd"/>
          </w:p>
          <w:p w14:paraId="37D5EFAE" w14:textId="77777777" w:rsidR="005555E0" w:rsidRPr="006E1981" w:rsidRDefault="005555E0" w:rsidP="005555E0">
            <w:pPr>
              <w:numPr>
                <w:ilvl w:val="1"/>
                <w:numId w:val="16"/>
              </w:numPr>
              <w:overflowPunct/>
              <w:autoSpaceDE/>
              <w:autoSpaceDN/>
              <w:adjustRightInd/>
              <w:spacing w:before="0" w:after="0" w:line="240" w:lineRule="auto"/>
              <w:textAlignment w:val="auto"/>
              <w:rPr>
                <w:szCs w:val="24"/>
                <w:lang w:eastAsia="x-none"/>
              </w:rPr>
            </w:pPr>
            <w:r w:rsidRPr="006E1981">
              <w:rPr>
                <w:szCs w:val="24"/>
                <w:lang w:eastAsia="x-none"/>
              </w:rPr>
              <w:t xml:space="preserve">study of triggering on/off conditions for </w:t>
            </w:r>
            <w:proofErr w:type="spellStart"/>
            <w:r w:rsidRPr="006E1981">
              <w:rPr>
                <w:szCs w:val="24"/>
                <w:lang w:eastAsia="x-none"/>
              </w:rPr>
              <w:t>TRxP</w:t>
            </w:r>
            <w:proofErr w:type="spellEnd"/>
            <w:r w:rsidRPr="006E1981">
              <w:rPr>
                <w:szCs w:val="24"/>
                <w:lang w:eastAsia="x-none"/>
              </w:rPr>
              <w:t>(s)</w:t>
            </w:r>
          </w:p>
          <w:p w14:paraId="2558AD05" w14:textId="77777777" w:rsidR="005555E0" w:rsidRPr="006E1981" w:rsidRDefault="005555E0" w:rsidP="005555E0">
            <w:pPr>
              <w:numPr>
                <w:ilvl w:val="2"/>
                <w:numId w:val="16"/>
              </w:numPr>
              <w:overflowPunct/>
              <w:autoSpaceDE/>
              <w:autoSpaceDN/>
              <w:adjustRightInd/>
              <w:spacing w:before="0" w:after="0" w:line="240" w:lineRule="auto"/>
              <w:textAlignment w:val="auto"/>
              <w:rPr>
                <w:szCs w:val="24"/>
                <w:lang w:eastAsia="x-none"/>
              </w:rPr>
            </w:pPr>
            <w:r w:rsidRPr="006E1981">
              <w:rPr>
                <w:szCs w:val="24"/>
                <w:lang w:eastAsia="x-none"/>
              </w:rPr>
              <w:t>note this may not have specification impact and could potentially be up to network implementation.</w:t>
            </w:r>
          </w:p>
          <w:p w14:paraId="55F2653E" w14:textId="77777777" w:rsidR="005555E0" w:rsidRPr="006E1981" w:rsidRDefault="005555E0" w:rsidP="005555E0">
            <w:pPr>
              <w:numPr>
                <w:ilvl w:val="1"/>
                <w:numId w:val="16"/>
              </w:numPr>
              <w:overflowPunct/>
              <w:autoSpaceDE/>
              <w:autoSpaceDN/>
              <w:adjustRightInd/>
              <w:spacing w:before="0" w:after="0" w:line="240" w:lineRule="auto"/>
              <w:textAlignment w:val="auto"/>
              <w:rPr>
                <w:szCs w:val="24"/>
                <w:lang w:eastAsia="x-none"/>
              </w:rPr>
            </w:pPr>
            <w:r w:rsidRPr="006E1981">
              <w:rPr>
                <w:szCs w:val="24"/>
                <w:lang w:eastAsia="x-none"/>
              </w:rPr>
              <w:t>study of SSB, PL-RS, TRS, and CSI-RS re-configuration and its impact to initial access procedure, synchronization and measurements performed by the idle/inactive/connected UE</w:t>
            </w:r>
          </w:p>
          <w:p w14:paraId="4F22DFDA" w14:textId="77777777" w:rsidR="005555E0" w:rsidRPr="006E1981" w:rsidRDefault="005555E0" w:rsidP="005555E0">
            <w:pPr>
              <w:numPr>
                <w:ilvl w:val="0"/>
                <w:numId w:val="16"/>
              </w:numPr>
              <w:overflowPunct/>
              <w:autoSpaceDE/>
              <w:autoSpaceDN/>
              <w:adjustRightInd/>
              <w:spacing w:before="0" w:after="0" w:line="240" w:lineRule="auto"/>
              <w:textAlignment w:val="auto"/>
              <w:rPr>
                <w:szCs w:val="24"/>
                <w:lang w:eastAsia="x-none"/>
              </w:rPr>
            </w:pPr>
            <w:r w:rsidRPr="006E1981">
              <w:rPr>
                <w:szCs w:val="24"/>
                <w:lang w:eastAsia="x-none"/>
              </w:rPr>
              <w:t>dynamic logical port adaptation and efficient port reconfigurations</w:t>
            </w:r>
          </w:p>
          <w:p w14:paraId="07F2905B" w14:textId="77777777" w:rsidR="005555E0" w:rsidRPr="006E1981" w:rsidRDefault="005555E0" w:rsidP="005555E0">
            <w:pPr>
              <w:numPr>
                <w:ilvl w:val="1"/>
                <w:numId w:val="16"/>
              </w:numPr>
              <w:overflowPunct/>
              <w:autoSpaceDE/>
              <w:autoSpaceDN/>
              <w:adjustRightInd/>
              <w:spacing w:before="0" w:after="0" w:line="240" w:lineRule="auto"/>
              <w:textAlignment w:val="auto"/>
              <w:rPr>
                <w:szCs w:val="24"/>
                <w:lang w:eastAsia="x-none"/>
              </w:rPr>
            </w:pPr>
            <w:r w:rsidRPr="006E1981">
              <w:rPr>
                <w:szCs w:val="24"/>
                <w:lang w:eastAsia="x-none"/>
              </w:rPr>
              <w:t>study details of signaling the port (</w:t>
            </w:r>
            <w:proofErr w:type="gramStart"/>
            <w:r w:rsidRPr="006E1981">
              <w:rPr>
                <w:szCs w:val="24"/>
                <w:lang w:eastAsia="x-none"/>
              </w:rPr>
              <w:t>e.g.</w:t>
            </w:r>
            <w:proofErr w:type="gramEnd"/>
            <w:r w:rsidRPr="006E1981">
              <w:rPr>
                <w:szCs w:val="24"/>
                <w:lang w:eastAsia="x-none"/>
              </w:rPr>
              <w:t xml:space="preserve"> NZP CSI-RS ports) (if required to be known by the UE)</w:t>
            </w:r>
          </w:p>
          <w:p w14:paraId="7F98A495" w14:textId="77777777" w:rsidR="005555E0" w:rsidRPr="006E1981" w:rsidRDefault="005555E0" w:rsidP="005555E0">
            <w:pPr>
              <w:numPr>
                <w:ilvl w:val="1"/>
                <w:numId w:val="16"/>
              </w:numPr>
              <w:overflowPunct/>
              <w:autoSpaceDE/>
              <w:autoSpaceDN/>
              <w:adjustRightInd/>
              <w:spacing w:before="0" w:after="0" w:line="240" w:lineRule="auto"/>
              <w:textAlignment w:val="auto"/>
              <w:rPr>
                <w:szCs w:val="24"/>
                <w:lang w:eastAsia="x-none"/>
              </w:rPr>
            </w:pPr>
            <w:r w:rsidRPr="006E1981">
              <w:rPr>
                <w:szCs w:val="24"/>
                <w:lang w:eastAsia="x-none"/>
              </w:rPr>
              <w:t xml:space="preserve">study dynamic adaptation (including activation/deactivation) of CSI measurement or report configuration for port adaptation  </w:t>
            </w:r>
          </w:p>
          <w:p w14:paraId="1DEEEACE" w14:textId="77777777" w:rsidR="005555E0" w:rsidRPr="006E1981" w:rsidRDefault="005555E0" w:rsidP="005555E0">
            <w:pPr>
              <w:numPr>
                <w:ilvl w:val="0"/>
                <w:numId w:val="16"/>
              </w:numPr>
              <w:overflowPunct/>
              <w:autoSpaceDE/>
              <w:autoSpaceDN/>
              <w:adjustRightInd/>
              <w:spacing w:before="0" w:after="0" w:line="240" w:lineRule="auto"/>
              <w:textAlignment w:val="auto"/>
              <w:rPr>
                <w:szCs w:val="24"/>
                <w:lang w:eastAsia="x-none"/>
              </w:rPr>
            </w:pPr>
            <w:r w:rsidRPr="006E1981">
              <w:rPr>
                <w:szCs w:val="24"/>
                <w:lang w:eastAsia="x-none"/>
              </w:rPr>
              <w:t>Joint adaptation of spatial-domain, frequency-domain and/or power-domain configurations to avoid coverage loss</w:t>
            </w:r>
          </w:p>
          <w:p w14:paraId="776127A3" w14:textId="77777777" w:rsidR="00186809" w:rsidRPr="00186809" w:rsidRDefault="005555E0" w:rsidP="005B32C4">
            <w:pPr>
              <w:numPr>
                <w:ilvl w:val="0"/>
                <w:numId w:val="16"/>
              </w:numPr>
              <w:overflowPunct/>
              <w:autoSpaceDE/>
              <w:autoSpaceDN/>
              <w:adjustRightInd/>
              <w:spacing w:before="0" w:after="0" w:line="240" w:lineRule="auto"/>
              <w:textAlignment w:val="auto"/>
            </w:pPr>
            <w:r w:rsidRPr="006E1981">
              <w:rPr>
                <w:szCs w:val="24"/>
                <w:lang w:eastAsia="x-none"/>
              </w:rPr>
              <w:t xml:space="preserve">grouping of UEs to reduce transmission and reception footprint at the </w:t>
            </w:r>
            <w:proofErr w:type="spellStart"/>
            <w:r w:rsidRPr="006E1981">
              <w:rPr>
                <w:szCs w:val="24"/>
                <w:lang w:eastAsia="x-none"/>
              </w:rPr>
              <w:t>gNB</w:t>
            </w:r>
            <w:proofErr w:type="spellEnd"/>
            <w:r w:rsidRPr="006E1981">
              <w:rPr>
                <w:szCs w:val="24"/>
                <w:lang w:eastAsia="x-none"/>
              </w:rPr>
              <w:t>; including but not limited to the following</w:t>
            </w:r>
          </w:p>
          <w:p w14:paraId="23C64914" w14:textId="70FEBB37" w:rsidR="007B50FB" w:rsidRDefault="005555E0" w:rsidP="00186809">
            <w:pPr>
              <w:numPr>
                <w:ilvl w:val="1"/>
                <w:numId w:val="16"/>
              </w:numPr>
              <w:overflowPunct/>
              <w:autoSpaceDE/>
              <w:autoSpaceDN/>
              <w:adjustRightInd/>
              <w:spacing w:before="0" w:after="0" w:line="240" w:lineRule="auto"/>
              <w:textAlignment w:val="auto"/>
            </w:pPr>
            <w:r w:rsidRPr="006E1981">
              <w:rPr>
                <w:szCs w:val="24"/>
                <w:lang w:eastAsia="x-none"/>
              </w:rPr>
              <w:t>grouping of users in spatial domain</w:t>
            </w:r>
          </w:p>
        </w:tc>
      </w:tr>
      <w:tr w:rsidR="00FC340C" w14:paraId="56540B5E" w14:textId="77777777" w:rsidTr="00810036">
        <w:tc>
          <w:tcPr>
            <w:tcW w:w="9962" w:type="dxa"/>
          </w:tcPr>
          <w:p w14:paraId="5A9A4423" w14:textId="77777777" w:rsidR="00FC340C" w:rsidRPr="00C266B9" w:rsidRDefault="00FC340C" w:rsidP="00FC340C">
            <w:pPr>
              <w:spacing w:before="0" w:after="0" w:line="240" w:lineRule="auto"/>
              <w:rPr>
                <w:b/>
                <w:bCs/>
                <w:highlight w:val="green"/>
              </w:rPr>
            </w:pPr>
            <w:r w:rsidRPr="00C266B9">
              <w:rPr>
                <w:b/>
                <w:bCs/>
                <w:highlight w:val="green"/>
              </w:rPr>
              <w:lastRenderedPageBreak/>
              <w:t>Agreement</w:t>
            </w:r>
          </w:p>
          <w:p w14:paraId="6B34E008" w14:textId="77777777" w:rsidR="00FC340C" w:rsidRPr="00193A0D" w:rsidRDefault="00FC340C" w:rsidP="00FC340C">
            <w:pPr>
              <w:spacing w:before="0" w:after="0" w:line="240" w:lineRule="auto"/>
            </w:pPr>
            <w:r w:rsidRPr="00193A0D">
              <w:t xml:space="preserve">Further study the necessity of RAN1 change for techniques and enhancements for adaptation of transmission power/processing and/or reception processing of signals/channels by the </w:t>
            </w:r>
            <w:proofErr w:type="spellStart"/>
            <w:r w:rsidRPr="00193A0D">
              <w:t>gNB</w:t>
            </w:r>
            <w:proofErr w:type="spellEnd"/>
            <w:r w:rsidRPr="00193A0D">
              <w:t>, including (but not limited to) the following aspects:</w:t>
            </w:r>
          </w:p>
          <w:p w14:paraId="668393A2" w14:textId="77777777" w:rsidR="00FC340C" w:rsidRPr="00193A0D" w:rsidRDefault="00FC340C" w:rsidP="00FC340C">
            <w:pPr>
              <w:numPr>
                <w:ilvl w:val="0"/>
                <w:numId w:val="16"/>
              </w:numPr>
              <w:overflowPunct/>
              <w:autoSpaceDE/>
              <w:autoSpaceDN/>
              <w:adjustRightInd/>
              <w:spacing w:before="0" w:after="0" w:line="240" w:lineRule="auto"/>
              <w:textAlignment w:val="auto"/>
              <w:rPr>
                <w:szCs w:val="24"/>
                <w:lang w:eastAsia="x-none"/>
              </w:rPr>
            </w:pPr>
            <w:r w:rsidRPr="00193A0D">
              <w:rPr>
                <w:szCs w:val="24"/>
                <w:lang w:eastAsia="x-none"/>
              </w:rPr>
              <w:t>dynamic adjustment of transmission power</w:t>
            </w:r>
          </w:p>
          <w:p w14:paraId="60C38A16" w14:textId="77777777" w:rsidR="00FC340C" w:rsidRPr="00193A0D" w:rsidRDefault="00FC340C" w:rsidP="00FC340C">
            <w:pPr>
              <w:numPr>
                <w:ilvl w:val="1"/>
                <w:numId w:val="16"/>
              </w:numPr>
              <w:overflowPunct/>
              <w:autoSpaceDE/>
              <w:autoSpaceDN/>
              <w:adjustRightInd/>
              <w:spacing w:before="0" w:after="0" w:line="240" w:lineRule="auto"/>
              <w:textAlignment w:val="auto"/>
              <w:rPr>
                <w:szCs w:val="24"/>
                <w:lang w:eastAsia="x-none"/>
              </w:rPr>
            </w:pPr>
            <w:r w:rsidRPr="00193A0D">
              <w:rPr>
                <w:szCs w:val="24"/>
                <w:lang w:eastAsia="x-none"/>
              </w:rPr>
              <w:t>including which signals/channels the adaptation of transmission power should be applicable for. For example, dynamic DL power control for specific channel / reference signal, such as CSI-RS, adjustment of maximum PSD assigned to PRBs of PDSCH, etc.</w:t>
            </w:r>
          </w:p>
          <w:p w14:paraId="48955ED6" w14:textId="77777777" w:rsidR="00FC340C" w:rsidRPr="00193A0D" w:rsidRDefault="00FC340C" w:rsidP="00FC340C">
            <w:pPr>
              <w:numPr>
                <w:ilvl w:val="1"/>
                <w:numId w:val="16"/>
              </w:numPr>
              <w:overflowPunct/>
              <w:autoSpaceDE/>
              <w:autoSpaceDN/>
              <w:adjustRightInd/>
              <w:spacing w:before="0" w:after="0" w:line="240" w:lineRule="auto"/>
              <w:textAlignment w:val="auto"/>
              <w:rPr>
                <w:szCs w:val="24"/>
                <w:lang w:eastAsia="x-none"/>
              </w:rPr>
            </w:pPr>
            <w:r w:rsidRPr="00193A0D">
              <w:rPr>
                <w:szCs w:val="24"/>
                <w:lang w:eastAsia="x-none"/>
              </w:rPr>
              <w:t>studying potential UE feedback/assistance information for adjustment of transmission power</w:t>
            </w:r>
          </w:p>
          <w:p w14:paraId="2564005A" w14:textId="77777777" w:rsidR="00FC340C" w:rsidRPr="00193A0D" w:rsidRDefault="00FC340C" w:rsidP="00FC340C">
            <w:pPr>
              <w:numPr>
                <w:ilvl w:val="1"/>
                <w:numId w:val="16"/>
              </w:numPr>
              <w:overflowPunct/>
              <w:autoSpaceDE/>
              <w:autoSpaceDN/>
              <w:adjustRightInd/>
              <w:spacing w:before="0" w:after="0" w:line="240" w:lineRule="auto"/>
              <w:textAlignment w:val="auto"/>
              <w:rPr>
                <w:szCs w:val="24"/>
                <w:lang w:eastAsia="x-none"/>
              </w:rPr>
            </w:pPr>
            <w:r w:rsidRPr="00193A0D">
              <w:rPr>
                <w:szCs w:val="24"/>
                <w:lang w:eastAsia="x-none"/>
              </w:rPr>
              <w:t>studying PA efficiency improvements to maintain transmission quality (e.g., EVM) when operating at higher efficiency, potentially with RAN4 involvement</w:t>
            </w:r>
          </w:p>
          <w:p w14:paraId="086E308D" w14:textId="77777777" w:rsidR="00FC340C" w:rsidRPr="00193A0D" w:rsidRDefault="00FC340C" w:rsidP="00FC340C">
            <w:pPr>
              <w:numPr>
                <w:ilvl w:val="1"/>
                <w:numId w:val="16"/>
              </w:numPr>
              <w:overflowPunct/>
              <w:autoSpaceDE/>
              <w:autoSpaceDN/>
              <w:adjustRightInd/>
              <w:spacing w:before="0" w:after="0" w:line="240" w:lineRule="auto"/>
              <w:textAlignment w:val="auto"/>
              <w:rPr>
                <w:szCs w:val="24"/>
                <w:lang w:eastAsia="x-none"/>
              </w:rPr>
            </w:pPr>
            <w:r w:rsidRPr="00193A0D">
              <w:rPr>
                <w:szCs w:val="24"/>
                <w:lang w:eastAsia="x-none"/>
              </w:rPr>
              <w:t>studying geographical area/user density to adjust the transmission power</w:t>
            </w:r>
          </w:p>
          <w:p w14:paraId="06493903" w14:textId="77777777" w:rsidR="00FC340C" w:rsidRPr="00193A0D" w:rsidRDefault="00FC340C" w:rsidP="00FC340C">
            <w:pPr>
              <w:numPr>
                <w:ilvl w:val="0"/>
                <w:numId w:val="16"/>
              </w:numPr>
              <w:overflowPunct/>
              <w:autoSpaceDE/>
              <w:autoSpaceDN/>
              <w:adjustRightInd/>
              <w:spacing w:before="0" w:after="0" w:line="240" w:lineRule="auto"/>
              <w:textAlignment w:val="auto"/>
              <w:rPr>
                <w:szCs w:val="24"/>
                <w:lang w:eastAsia="x-none"/>
              </w:rPr>
            </w:pPr>
            <w:r w:rsidRPr="00193A0D">
              <w:rPr>
                <w:szCs w:val="24"/>
                <w:lang w:eastAsia="x-none"/>
              </w:rPr>
              <w:t xml:space="preserve">adaptation of </w:t>
            </w:r>
            <w:proofErr w:type="spellStart"/>
            <w:r w:rsidRPr="00193A0D">
              <w:rPr>
                <w:szCs w:val="24"/>
                <w:lang w:eastAsia="x-none"/>
              </w:rPr>
              <w:t>gNB</w:t>
            </w:r>
            <w:proofErr w:type="spellEnd"/>
            <w:r w:rsidRPr="00193A0D">
              <w:rPr>
                <w:szCs w:val="24"/>
                <w:lang w:eastAsia="x-none"/>
              </w:rPr>
              <w:t xml:space="preserve"> transceiver algorithms and processes to improve power efficiency: </w:t>
            </w:r>
          </w:p>
          <w:p w14:paraId="421CECE0" w14:textId="77777777" w:rsidR="00FC340C" w:rsidRPr="00193A0D" w:rsidRDefault="00FC340C" w:rsidP="00FC340C">
            <w:pPr>
              <w:numPr>
                <w:ilvl w:val="1"/>
                <w:numId w:val="16"/>
              </w:numPr>
              <w:overflowPunct/>
              <w:autoSpaceDE/>
              <w:autoSpaceDN/>
              <w:adjustRightInd/>
              <w:spacing w:before="0" w:after="0" w:line="240" w:lineRule="auto"/>
              <w:textAlignment w:val="auto"/>
              <w:rPr>
                <w:szCs w:val="24"/>
                <w:lang w:eastAsia="x-none"/>
              </w:rPr>
            </w:pPr>
            <w:r w:rsidRPr="00193A0D">
              <w:rPr>
                <w:szCs w:val="24"/>
                <w:lang w:eastAsia="x-none"/>
              </w:rPr>
              <w:t xml:space="preserve">including techniques aided by UE, e.g., utilizing legacy or enhanced feedback </w:t>
            </w:r>
            <w:proofErr w:type="gramStart"/>
            <w:r w:rsidRPr="00193A0D">
              <w:rPr>
                <w:szCs w:val="24"/>
                <w:lang w:eastAsia="x-none"/>
              </w:rPr>
              <w:t>mechanism;</w:t>
            </w:r>
            <w:proofErr w:type="gramEnd"/>
          </w:p>
          <w:p w14:paraId="6AB81D79" w14:textId="77777777" w:rsidR="00FC340C" w:rsidRPr="00193A0D" w:rsidRDefault="00FC340C" w:rsidP="00FC340C">
            <w:pPr>
              <w:numPr>
                <w:ilvl w:val="1"/>
                <w:numId w:val="16"/>
              </w:numPr>
              <w:overflowPunct/>
              <w:autoSpaceDE/>
              <w:autoSpaceDN/>
              <w:adjustRightInd/>
              <w:spacing w:before="0" w:after="0" w:line="240" w:lineRule="auto"/>
              <w:textAlignment w:val="auto"/>
              <w:rPr>
                <w:szCs w:val="24"/>
                <w:lang w:eastAsia="x-none"/>
              </w:rPr>
            </w:pPr>
            <w:r w:rsidRPr="00193A0D">
              <w:rPr>
                <w:szCs w:val="24"/>
                <w:lang w:eastAsia="x-none"/>
              </w:rPr>
              <w:t>for example, adaptation of digital pre-distortion (DPD), use of digital post distortion (for improving power efficiency) by the UE, adaptation to transceiver filtering operation</w:t>
            </w:r>
          </w:p>
          <w:p w14:paraId="344F8B77" w14:textId="77777777" w:rsidR="00FC340C" w:rsidRPr="00193A0D" w:rsidRDefault="00FC340C" w:rsidP="00FC340C">
            <w:pPr>
              <w:numPr>
                <w:ilvl w:val="1"/>
                <w:numId w:val="16"/>
              </w:numPr>
              <w:overflowPunct/>
              <w:autoSpaceDE/>
              <w:autoSpaceDN/>
              <w:adjustRightInd/>
              <w:spacing w:before="0" w:after="0" w:line="240" w:lineRule="auto"/>
              <w:textAlignment w:val="auto"/>
              <w:rPr>
                <w:szCs w:val="24"/>
                <w:lang w:eastAsia="x-none"/>
              </w:rPr>
            </w:pPr>
            <w:r w:rsidRPr="00193A0D">
              <w:rPr>
                <w:szCs w:val="24"/>
                <w:lang w:eastAsia="x-none"/>
              </w:rPr>
              <w:t>impact to UE implementation and power consumption should be considered</w:t>
            </w:r>
          </w:p>
          <w:p w14:paraId="6AA62C45" w14:textId="77777777" w:rsidR="00FC340C" w:rsidRPr="00193A0D" w:rsidRDefault="00FC340C" w:rsidP="00FC340C">
            <w:pPr>
              <w:numPr>
                <w:ilvl w:val="0"/>
                <w:numId w:val="16"/>
              </w:numPr>
              <w:overflowPunct/>
              <w:autoSpaceDE/>
              <w:autoSpaceDN/>
              <w:adjustRightInd/>
              <w:spacing w:before="0" w:after="0" w:line="240" w:lineRule="auto"/>
              <w:textAlignment w:val="auto"/>
              <w:rPr>
                <w:szCs w:val="24"/>
                <w:lang w:eastAsia="x-none"/>
              </w:rPr>
            </w:pPr>
            <w:r w:rsidRPr="00193A0D">
              <w:rPr>
                <w:szCs w:val="24"/>
                <w:lang w:eastAsia="x-none"/>
              </w:rPr>
              <w:t>tone reservation techniques (to improve PAPR and power efficiency</w:t>
            </w:r>
            <w:proofErr w:type="gramStart"/>
            <w:r w:rsidRPr="00193A0D">
              <w:rPr>
                <w:szCs w:val="24"/>
                <w:lang w:eastAsia="x-none"/>
              </w:rPr>
              <w:t>);</w:t>
            </w:r>
            <w:proofErr w:type="gramEnd"/>
          </w:p>
          <w:p w14:paraId="2D454AD1" w14:textId="334BEFC0" w:rsidR="00FC340C" w:rsidRPr="00FC340C" w:rsidRDefault="00FC340C" w:rsidP="00FC340C">
            <w:pPr>
              <w:numPr>
                <w:ilvl w:val="1"/>
                <w:numId w:val="16"/>
              </w:numPr>
              <w:overflowPunct/>
              <w:autoSpaceDE/>
              <w:autoSpaceDN/>
              <w:adjustRightInd/>
              <w:spacing w:before="0" w:after="0" w:line="240" w:lineRule="auto"/>
              <w:textAlignment w:val="auto"/>
              <w:rPr>
                <w:szCs w:val="24"/>
                <w:lang w:eastAsia="x-none"/>
              </w:rPr>
            </w:pPr>
            <w:r w:rsidRPr="00193A0D">
              <w:rPr>
                <w:szCs w:val="24"/>
                <w:lang w:eastAsia="x-none"/>
              </w:rPr>
              <w:t>It is noted that tone reservation techniques for UE will be studied in Rel-18 further NR coverage enhancement WI, as indicated in RP-213579</w:t>
            </w:r>
          </w:p>
        </w:tc>
      </w:tr>
    </w:tbl>
    <w:p w14:paraId="0E10DF70" w14:textId="77777777" w:rsidR="00446882" w:rsidRDefault="00446882" w:rsidP="00BD6185">
      <w:pPr>
        <w:jc w:val="both"/>
      </w:pPr>
    </w:p>
    <w:p w14:paraId="228B92D4" w14:textId="0A803606" w:rsidR="00600BF1" w:rsidRDefault="00600BF1" w:rsidP="00BD6185">
      <w:pPr>
        <w:jc w:val="both"/>
      </w:pPr>
      <w:r>
        <w:t xml:space="preserve">For spatial domain </w:t>
      </w:r>
      <w:r w:rsidR="00FA364E">
        <w:t>adaptation, we first need to differentiate two spatial domain adaptations.</w:t>
      </w:r>
      <w:r w:rsidR="00EF4D5A">
        <w:t xml:space="preserve"> The first type of spatial domain adaptation is </w:t>
      </w:r>
      <w:r w:rsidR="000A3B3F">
        <w:t>e</w:t>
      </w:r>
      <w:r w:rsidR="000A3B3F" w:rsidRPr="000A3B3F">
        <w:t xml:space="preserve">nabling or </w:t>
      </w:r>
      <w:r w:rsidR="000A3B3F">
        <w:t>d</w:t>
      </w:r>
      <w:r w:rsidR="000A3B3F" w:rsidRPr="000A3B3F">
        <w:t xml:space="preserve">isabling specific </w:t>
      </w:r>
      <w:r w:rsidR="000A3B3F">
        <w:t>reference signal</w:t>
      </w:r>
      <w:r w:rsidR="000A3B3F" w:rsidRPr="000A3B3F">
        <w:t xml:space="preserve"> resources corresponding to a beam.</w:t>
      </w:r>
      <w:r w:rsidR="000A3B3F">
        <w:t xml:space="preserve"> This is o</w:t>
      </w:r>
      <w:r w:rsidR="000A3B3F" w:rsidRPr="000A3B3F">
        <w:t xml:space="preserve">nly feasible if a </w:t>
      </w:r>
      <w:r w:rsidR="0036271B">
        <w:t xml:space="preserve">beam pattern of </w:t>
      </w:r>
      <w:r w:rsidR="000A3B3F" w:rsidRPr="000A3B3F">
        <w:t xml:space="preserve">specific </w:t>
      </w:r>
      <w:r w:rsidR="000A3B3F">
        <w:t>antenna port (</w:t>
      </w:r>
      <w:r w:rsidR="000A3B3F" w:rsidRPr="000A3B3F">
        <w:t>AP</w:t>
      </w:r>
      <w:r w:rsidR="000A3B3F">
        <w:t>)</w:t>
      </w:r>
      <w:r w:rsidR="000A3B3F" w:rsidRPr="000A3B3F">
        <w:t xml:space="preserve"> is implemented only using antenna elements that are to be disabled</w:t>
      </w:r>
      <w:r w:rsidR="0036271B">
        <w:t xml:space="preserve">. </w:t>
      </w:r>
      <w:r w:rsidR="0036271B">
        <w:fldChar w:fldCharType="begin"/>
      </w:r>
      <w:r w:rsidR="0036271B">
        <w:instrText xml:space="preserve"> REF _Ref111149756 \h </w:instrText>
      </w:r>
      <w:r w:rsidR="00BD6185">
        <w:instrText xml:space="preserve"> \* MERGEFORMAT </w:instrText>
      </w:r>
      <w:r w:rsidR="0036271B">
        <w:fldChar w:fldCharType="separate"/>
      </w:r>
      <w:r w:rsidR="007F3721">
        <w:t xml:space="preserve">Figure </w:t>
      </w:r>
      <w:r w:rsidR="007F3721">
        <w:rPr>
          <w:noProof/>
        </w:rPr>
        <w:t>5</w:t>
      </w:r>
      <w:r w:rsidR="0036271B">
        <w:fldChar w:fldCharType="end"/>
      </w:r>
      <w:r w:rsidR="0036271B">
        <w:t xml:space="preserve"> shows one example of the first type of spatial domain adaptation.</w:t>
      </w:r>
    </w:p>
    <w:p w14:paraId="2579E38C" w14:textId="77777777" w:rsidR="00EF4D5A" w:rsidRDefault="00DD504C" w:rsidP="0099122C">
      <w:pPr>
        <w:keepNext/>
        <w:jc w:val="center"/>
      </w:pPr>
      <w:r w:rsidRPr="00DD504C">
        <w:rPr>
          <w:noProof/>
        </w:rPr>
        <w:lastRenderedPageBreak/>
        <w:drawing>
          <wp:inline distT="0" distB="0" distL="0" distR="0" wp14:anchorId="7F4B5701" wp14:editId="16E1DBE0">
            <wp:extent cx="3633416" cy="21336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61383" cy="2150023"/>
                    </a:xfrm>
                    <a:prstGeom prst="rect">
                      <a:avLst/>
                    </a:prstGeom>
                    <a:noFill/>
                    <a:ln>
                      <a:noFill/>
                    </a:ln>
                  </pic:spPr>
                </pic:pic>
              </a:graphicData>
            </a:graphic>
          </wp:inline>
        </w:drawing>
      </w:r>
    </w:p>
    <w:p w14:paraId="0732F736" w14:textId="34833263" w:rsidR="00FA364E" w:rsidRDefault="00EF4D5A" w:rsidP="0099122C">
      <w:pPr>
        <w:pStyle w:val="Caption"/>
        <w:jc w:val="center"/>
      </w:pPr>
      <w:bookmarkStart w:id="6" w:name="_Ref111149756"/>
      <w:r>
        <w:t xml:space="preserve">Figure </w:t>
      </w:r>
      <w:fldSimple w:instr=" SEQ Figure \* ARABIC ">
        <w:r w:rsidR="007F3721">
          <w:rPr>
            <w:noProof/>
          </w:rPr>
          <w:t>5</w:t>
        </w:r>
      </w:fldSimple>
      <w:bookmarkEnd w:id="6"/>
      <w:r w:rsidR="0099122C">
        <w:t xml:space="preserve">. First type of spatial domain </w:t>
      </w:r>
      <w:r w:rsidR="001A5AF6">
        <w:t>adaptation</w:t>
      </w:r>
    </w:p>
    <w:p w14:paraId="573877B3" w14:textId="77777777" w:rsidR="00B45877" w:rsidRDefault="00B45877" w:rsidP="00BD6185">
      <w:pPr>
        <w:jc w:val="both"/>
      </w:pPr>
    </w:p>
    <w:p w14:paraId="1A0202AB" w14:textId="73A53E2C" w:rsidR="00FA364E" w:rsidRDefault="00E646BC" w:rsidP="00BD6185">
      <w:pPr>
        <w:jc w:val="both"/>
      </w:pPr>
      <w:r>
        <w:t>The second type of spatial domain adaptation is e</w:t>
      </w:r>
      <w:r w:rsidRPr="00E646BC">
        <w:t xml:space="preserve">nabling or </w:t>
      </w:r>
      <w:r>
        <w:t>d</w:t>
      </w:r>
      <w:r w:rsidRPr="00E646BC">
        <w:t>isabling some antenna elements that constituted generation of a beam</w:t>
      </w:r>
      <w:r>
        <w:t xml:space="preserve">. </w:t>
      </w:r>
      <w:r w:rsidRPr="00E646BC">
        <w:t xml:space="preserve">Disabling some antenna elements would result in changes to the beam pattern for one or more </w:t>
      </w:r>
      <w:r>
        <w:t>reference signal and channel</w:t>
      </w:r>
      <w:r w:rsidRPr="00E646BC">
        <w:t xml:space="preserve"> transmission</w:t>
      </w:r>
      <w:r w:rsidR="001A5AF6">
        <w:t xml:space="preserve"> and reception</w:t>
      </w:r>
      <w:r w:rsidRPr="00E646BC">
        <w:t>.</w:t>
      </w:r>
      <w:r w:rsidR="001A5AF6">
        <w:t xml:space="preserve"> </w:t>
      </w:r>
      <w:r w:rsidR="008559D0">
        <w:fldChar w:fldCharType="begin"/>
      </w:r>
      <w:r w:rsidR="008559D0">
        <w:instrText xml:space="preserve"> REF _Ref111149878 \h </w:instrText>
      </w:r>
      <w:r w:rsidR="00BD6185">
        <w:instrText xml:space="preserve"> \* MERGEFORMAT </w:instrText>
      </w:r>
      <w:r w:rsidR="008559D0">
        <w:fldChar w:fldCharType="separate"/>
      </w:r>
      <w:r w:rsidR="007F3721">
        <w:t xml:space="preserve">Figure </w:t>
      </w:r>
      <w:r w:rsidR="007F3721">
        <w:rPr>
          <w:noProof/>
        </w:rPr>
        <w:t>6</w:t>
      </w:r>
      <w:r w:rsidR="008559D0">
        <w:fldChar w:fldCharType="end"/>
      </w:r>
      <w:r w:rsidR="008559D0">
        <w:t xml:space="preserve"> shows one example of second type of spatial domain adaptation.</w:t>
      </w:r>
    </w:p>
    <w:p w14:paraId="30E6FAC0" w14:textId="77777777" w:rsidR="00EF4D5A" w:rsidRDefault="00EF4D5A" w:rsidP="008559D0">
      <w:pPr>
        <w:keepNext/>
        <w:jc w:val="center"/>
      </w:pPr>
      <w:r w:rsidRPr="00EF4D5A">
        <w:rPr>
          <w:noProof/>
        </w:rPr>
        <w:drawing>
          <wp:inline distT="0" distB="0" distL="0" distR="0" wp14:anchorId="735529EE" wp14:editId="69FC187A">
            <wp:extent cx="3957897" cy="21082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99626" cy="2130427"/>
                    </a:xfrm>
                    <a:prstGeom prst="rect">
                      <a:avLst/>
                    </a:prstGeom>
                    <a:noFill/>
                    <a:ln>
                      <a:noFill/>
                    </a:ln>
                  </pic:spPr>
                </pic:pic>
              </a:graphicData>
            </a:graphic>
          </wp:inline>
        </w:drawing>
      </w:r>
    </w:p>
    <w:p w14:paraId="3081BEE4" w14:textId="6E4FD8A2" w:rsidR="00600BF1" w:rsidRDefault="00EF4D5A" w:rsidP="008559D0">
      <w:pPr>
        <w:pStyle w:val="Caption"/>
        <w:jc w:val="center"/>
      </w:pPr>
      <w:bookmarkStart w:id="7" w:name="_Ref111149878"/>
      <w:r>
        <w:t xml:space="preserve">Figure </w:t>
      </w:r>
      <w:fldSimple w:instr=" SEQ Figure \* ARABIC ">
        <w:r w:rsidR="007F3721">
          <w:rPr>
            <w:noProof/>
          </w:rPr>
          <w:t>6</w:t>
        </w:r>
      </w:fldSimple>
      <w:bookmarkEnd w:id="7"/>
      <w:r w:rsidR="001A5AF6">
        <w:t>. Second type of spatial domain adaptation</w:t>
      </w:r>
    </w:p>
    <w:p w14:paraId="48778E11" w14:textId="77777777" w:rsidR="00B45877" w:rsidRDefault="00B45877" w:rsidP="00BD6185">
      <w:pPr>
        <w:jc w:val="both"/>
      </w:pPr>
    </w:p>
    <w:p w14:paraId="39EAA35A" w14:textId="2359D61B" w:rsidR="00AB1B2D" w:rsidRDefault="008559D0" w:rsidP="00BD6185">
      <w:pPr>
        <w:jc w:val="both"/>
      </w:pPr>
      <w:r>
        <w:t xml:space="preserve">Depending on whether </w:t>
      </w:r>
      <w:r w:rsidR="00DE6032">
        <w:t>the network performs the first or second type of spatial adaptation, there are different consequences</w:t>
      </w:r>
      <w:r w:rsidR="00F17C8F">
        <w:t>.</w:t>
      </w:r>
      <w:r w:rsidR="00A57469">
        <w:t xml:space="preserve"> 5G NR generally has implemented support for </w:t>
      </w:r>
      <w:proofErr w:type="spellStart"/>
      <w:r w:rsidR="00A57469">
        <w:t>gNB</w:t>
      </w:r>
      <w:proofErr w:type="spellEnd"/>
      <w:r w:rsidR="00A57469">
        <w:t xml:space="preserve"> to reconfigure number of ports or reference signals</w:t>
      </w:r>
      <w:r w:rsidR="00F60E04">
        <w:t>, which corresponds to the first type of the spatial adaptation</w:t>
      </w:r>
      <w:r w:rsidR="0068068D">
        <w:t xml:space="preserve">. For SSB, the number of SSBs transmitted is broadcasted in SIB1, and </w:t>
      </w:r>
      <w:r w:rsidR="009266FD">
        <w:t xml:space="preserve">it is technical possible to update the number of SSBs somewhat semi-statically. For CSI-RS, it is possible for </w:t>
      </w:r>
      <w:proofErr w:type="spellStart"/>
      <w:r w:rsidR="009266FD">
        <w:t>gNB</w:t>
      </w:r>
      <w:proofErr w:type="spellEnd"/>
      <w:r w:rsidR="009266FD">
        <w:t xml:space="preserve"> to perform RRC reconfiguration of the CSI-RS resources</w:t>
      </w:r>
      <w:r w:rsidR="005C634B">
        <w:t xml:space="preserve">, which allow changes to number of ports for each CSI-RS to be changes, as well as number of CSI-RS resources that are configured. </w:t>
      </w:r>
      <w:r w:rsidR="009B6DF8">
        <w:t>For o</w:t>
      </w:r>
      <w:r w:rsidR="005C634B">
        <w:t>ther channels</w:t>
      </w:r>
      <w:r w:rsidR="009B6DF8">
        <w:t>,</w:t>
      </w:r>
      <w:r w:rsidR="005C634B">
        <w:t xml:space="preserve"> such as PDSCH and PUSCH</w:t>
      </w:r>
      <w:r w:rsidR="009B6DF8">
        <w:t xml:space="preserve">, </w:t>
      </w:r>
      <w:proofErr w:type="spellStart"/>
      <w:r w:rsidR="009B6DF8">
        <w:t>gNB</w:t>
      </w:r>
      <w:proofErr w:type="spellEnd"/>
      <w:r w:rsidR="009B6DF8">
        <w:t xml:space="preserve"> generally has dynamic control over number of layers used for transmission and reception, and </w:t>
      </w:r>
      <w:proofErr w:type="spellStart"/>
      <w:r w:rsidR="009B6DF8">
        <w:t>gNB</w:t>
      </w:r>
      <w:proofErr w:type="spellEnd"/>
      <w:r w:rsidR="009B6DF8">
        <w:t xml:space="preserve"> can potentially update</w:t>
      </w:r>
      <w:r w:rsidR="007F2064">
        <w:t xml:space="preserve"> the number of ports dynamically and transparently from the UE.</w:t>
      </w:r>
      <w:r w:rsidR="009446E6">
        <w:t xml:space="preserve"> </w:t>
      </w:r>
      <w:r w:rsidR="00885AC8">
        <w:t>For CSI-RS, it is possible to configure different sets of CSI-RS resources and CSI feedback for different configured BWPs.</w:t>
      </w:r>
      <w:r w:rsidR="00402209">
        <w:t xml:space="preserve"> </w:t>
      </w:r>
      <w:proofErr w:type="spellStart"/>
      <w:r w:rsidR="00402209">
        <w:t>gNB</w:t>
      </w:r>
      <w:proofErr w:type="spellEnd"/>
      <w:r w:rsidR="00402209">
        <w:t xml:space="preserve"> could potentially switch between the different set of CSI-RS resources by performing BWP switching, which can be done dynamically through DCI</w:t>
      </w:r>
      <w:r w:rsidR="009A12CB">
        <w:t xml:space="preserve"> and BWP timers. </w:t>
      </w:r>
      <w:r w:rsidR="002537D6">
        <w:t xml:space="preserve">It should be noted that coupling of </w:t>
      </w:r>
      <w:proofErr w:type="gramStart"/>
      <w:r w:rsidR="002537D6">
        <w:t>BWP</w:t>
      </w:r>
      <w:proofErr w:type="gramEnd"/>
      <w:r w:rsidR="002537D6">
        <w:t xml:space="preserve"> switching and adaptation of spatial domain components for network energy saving is not preferred</w:t>
      </w:r>
      <w:r w:rsidR="006D6FAD">
        <w:t>, as this couples different features from Rel-15/16 with features from Rel-18 together.</w:t>
      </w:r>
    </w:p>
    <w:p w14:paraId="1309010F" w14:textId="00FA2F2B" w:rsidR="00600BF1" w:rsidRDefault="009A12CB" w:rsidP="00BD6185">
      <w:pPr>
        <w:jc w:val="both"/>
      </w:pPr>
      <w:r>
        <w:t xml:space="preserve">In general, </w:t>
      </w:r>
      <w:r w:rsidR="00137D4B">
        <w:t xml:space="preserve">slow adaptation of the first type of spatial domain adaptation might be something that could be supported by existing specification and no further specification impact is expected. </w:t>
      </w:r>
      <w:r w:rsidR="00C90380">
        <w:t xml:space="preserve">However, in case much faster adaptation is expected to be needed, then additional specification impact </w:t>
      </w:r>
      <w:r w:rsidR="008F2564">
        <w:t>to support the fast adaptation is necessary.</w:t>
      </w:r>
    </w:p>
    <w:p w14:paraId="61E3279B" w14:textId="0B34BFC0" w:rsidR="00124D48" w:rsidRDefault="00F60E04" w:rsidP="00BD6185">
      <w:pPr>
        <w:jc w:val="both"/>
      </w:pPr>
      <w:r>
        <w:lastRenderedPageBreak/>
        <w:t xml:space="preserve">For second type of spatial </w:t>
      </w:r>
      <w:r w:rsidR="00C477E8">
        <w:t>adaptation</w:t>
      </w:r>
      <w:r>
        <w:t>, where potential beam patterns and beam gains for existing reference signals and channels are changed</w:t>
      </w:r>
      <w:r w:rsidR="009446E6">
        <w:t>, the consequences are more difficult to analyze.</w:t>
      </w:r>
      <w:r w:rsidR="009016A3">
        <w:t xml:space="preserve"> Slow and small changes to the beam patterns used for </w:t>
      </w:r>
      <w:r w:rsidR="002358FA">
        <w:t>reference signal and channel</w:t>
      </w:r>
      <w:r w:rsidR="00213467">
        <w:t xml:space="preserve"> transmission and reception</w:t>
      </w:r>
      <w:r w:rsidR="00171BB8">
        <w:t xml:space="preserve"> is likely to have little or no impact to system operations</w:t>
      </w:r>
      <w:r w:rsidR="00A0773F">
        <w:t xml:space="preserve">. The slow and incremental changes can be viewed as changes to the channel and since </w:t>
      </w:r>
      <w:r w:rsidR="00171BB8">
        <w:t>NR system is designed to work in mobile environments</w:t>
      </w:r>
      <w:r w:rsidR="00A0773F">
        <w:t>,</w:t>
      </w:r>
      <w:r w:rsidR="00171BB8">
        <w:t xml:space="preserve"> where channel can constantly change</w:t>
      </w:r>
      <w:r w:rsidR="00A0773F">
        <w:t>, the UE should be able to cope with such changes</w:t>
      </w:r>
      <w:r w:rsidR="00171BB8">
        <w:t>.</w:t>
      </w:r>
      <w:r w:rsidR="0093601E">
        <w:t xml:space="preserve"> </w:t>
      </w:r>
      <w:r w:rsidR="0030015B">
        <w:t xml:space="preserve">Larger changes to power and beam patterns can be </w:t>
      </w:r>
      <w:r w:rsidR="00B101CF">
        <w:t xml:space="preserve">disruptive as significant changes to transmission beam pattern can cause issues with </w:t>
      </w:r>
      <w:r w:rsidR="00544C6F">
        <w:t xml:space="preserve">RRM and RLM measurements, time/frequency synchronization, and CSI reporting. </w:t>
      </w:r>
      <w:r w:rsidR="00171BB8">
        <w:t xml:space="preserve"> </w:t>
      </w:r>
      <w:r w:rsidR="00124D48">
        <w:t>Therefore, the second type of spatial adaptation could be viewed as a superset of some power domain adaptation. From the UE perspective, changes to beam gain and pattern could be perceived as change to transmission power.</w:t>
      </w:r>
    </w:p>
    <w:p w14:paraId="2BB92BE2" w14:textId="54B563BE" w:rsidR="00F60E04" w:rsidRDefault="002232A6" w:rsidP="00BD6185">
      <w:pPr>
        <w:jc w:val="both"/>
      </w:pPr>
      <w:r>
        <w:t>Most notably</w:t>
      </w:r>
      <w:r w:rsidR="007863EC">
        <w:t xml:space="preserve"> for the second type of spatial adaptation</w:t>
      </w:r>
      <w:r>
        <w:t xml:space="preserve">, </w:t>
      </w:r>
      <w:r w:rsidR="007766D7">
        <w:t xml:space="preserve">any changes to </w:t>
      </w:r>
      <w:r>
        <w:t xml:space="preserve">the </w:t>
      </w:r>
      <w:r w:rsidR="002129D3">
        <w:t>transmission power for SSB and CSI-RS (which is given as a delta to SSB transmit power)</w:t>
      </w:r>
      <w:r w:rsidR="007766D7">
        <w:t xml:space="preserve"> need to be updated so that UEs can make appropriate power control </w:t>
      </w:r>
      <w:r w:rsidR="00FC340C">
        <w:t>settings.</w:t>
      </w:r>
      <w:r w:rsidR="007863EC">
        <w:t xml:space="preserve"> Therefore, the frequency in which the adaptation can be made </w:t>
      </w:r>
      <w:r w:rsidR="00CE3C1E">
        <w:t>will be limited by system broadcast frequency and RRC signaling latency.</w:t>
      </w:r>
    </w:p>
    <w:p w14:paraId="257F2593" w14:textId="77777777" w:rsidR="00843435" w:rsidRPr="00E2011E" w:rsidRDefault="00843435" w:rsidP="00BD6185">
      <w:pPr>
        <w:jc w:val="both"/>
        <w:rPr>
          <w:b/>
          <w:bCs/>
        </w:rPr>
      </w:pPr>
      <w:r w:rsidRPr="00E2011E">
        <w:rPr>
          <w:b/>
          <w:bCs/>
        </w:rPr>
        <w:t xml:space="preserve">Observation </w:t>
      </w:r>
      <w:r>
        <w:rPr>
          <w:b/>
          <w:bCs/>
        </w:rPr>
        <w:t>2</w:t>
      </w:r>
      <w:r w:rsidRPr="00E2011E">
        <w:rPr>
          <w:b/>
          <w:bCs/>
        </w:rPr>
        <w:t>:</w:t>
      </w:r>
    </w:p>
    <w:p w14:paraId="19D149A1" w14:textId="69CF7AC5" w:rsidR="00843435" w:rsidRDefault="00843435" w:rsidP="00BD6185">
      <w:pPr>
        <w:pStyle w:val="ListParagraph"/>
        <w:numPr>
          <w:ilvl w:val="0"/>
          <w:numId w:val="17"/>
        </w:numPr>
        <w:jc w:val="both"/>
      </w:pPr>
      <w:r>
        <w:t>Type of spatial domain adaptation, and the frequency in which the adaptation needs to occur plays an important factor in determination of potential specification impact.</w:t>
      </w:r>
    </w:p>
    <w:p w14:paraId="2298B51A" w14:textId="21699B37" w:rsidR="00A71869" w:rsidRDefault="00F622DE" w:rsidP="00BD6185">
      <w:pPr>
        <w:pStyle w:val="ListParagraph"/>
        <w:numPr>
          <w:ilvl w:val="0"/>
          <w:numId w:val="17"/>
        </w:numPr>
        <w:jc w:val="both"/>
      </w:pPr>
      <w:r>
        <w:t>Number of port changes to CSI-RS reference signals can be performed using RRC reconfiguration.</w:t>
      </w:r>
    </w:p>
    <w:p w14:paraId="69FE4A74" w14:textId="28BF9C8C" w:rsidR="00F622DE" w:rsidRDefault="00F622DE" w:rsidP="00BD6185">
      <w:pPr>
        <w:pStyle w:val="ListParagraph"/>
        <w:numPr>
          <w:ilvl w:val="0"/>
          <w:numId w:val="17"/>
        </w:numPr>
        <w:jc w:val="both"/>
      </w:pPr>
      <w:r>
        <w:t>Dynamic switching between set of configured CSI-RS reference signals can be performed with BWP switching.</w:t>
      </w:r>
    </w:p>
    <w:p w14:paraId="2D865421" w14:textId="77777777" w:rsidR="00843435" w:rsidRPr="00E2011E" w:rsidRDefault="00843435" w:rsidP="00BD6185">
      <w:pPr>
        <w:jc w:val="both"/>
        <w:rPr>
          <w:b/>
          <w:bCs/>
        </w:rPr>
      </w:pPr>
      <w:r>
        <w:rPr>
          <w:b/>
          <w:bCs/>
        </w:rPr>
        <w:t>Proposal</w:t>
      </w:r>
      <w:r w:rsidRPr="00E2011E">
        <w:rPr>
          <w:b/>
          <w:bCs/>
        </w:rPr>
        <w:t xml:space="preserve"> </w:t>
      </w:r>
      <w:r>
        <w:rPr>
          <w:b/>
          <w:bCs/>
        </w:rPr>
        <w:t>3</w:t>
      </w:r>
      <w:r w:rsidRPr="00E2011E">
        <w:rPr>
          <w:b/>
          <w:bCs/>
        </w:rPr>
        <w:t>:</w:t>
      </w:r>
    </w:p>
    <w:p w14:paraId="15563F7F" w14:textId="77777777" w:rsidR="00843435" w:rsidRDefault="00843435" w:rsidP="00BD6185">
      <w:pPr>
        <w:pStyle w:val="ListParagraph"/>
        <w:numPr>
          <w:ilvl w:val="0"/>
          <w:numId w:val="17"/>
        </w:numPr>
        <w:jc w:val="both"/>
      </w:pPr>
      <w:r>
        <w:t xml:space="preserve">Classify spatial domain adaptation into two categories, type </w:t>
      </w:r>
      <w:proofErr w:type="gramStart"/>
      <w:r>
        <w:t>1</w:t>
      </w:r>
      <w:proofErr w:type="gramEnd"/>
      <w:r>
        <w:t xml:space="preserve"> and type 2.</w:t>
      </w:r>
    </w:p>
    <w:p w14:paraId="6300239F" w14:textId="6A9F1819" w:rsidR="003B12EB" w:rsidRDefault="00843435" w:rsidP="00BD6185">
      <w:pPr>
        <w:pStyle w:val="ListParagraph"/>
        <w:numPr>
          <w:ilvl w:val="1"/>
          <w:numId w:val="17"/>
        </w:numPr>
        <w:jc w:val="both"/>
      </w:pPr>
      <w:r>
        <w:t>Type 1 spatial domain ad</w:t>
      </w:r>
      <w:r w:rsidR="003B12EB">
        <w:t>ap</w:t>
      </w:r>
      <w:r>
        <w:t xml:space="preserve">tation </w:t>
      </w:r>
      <w:r w:rsidR="003B12EB" w:rsidRPr="003B12EB">
        <w:t>is enabling or disabling specific reference signal resource</w:t>
      </w:r>
      <w:r w:rsidR="002C4BDE">
        <w:t>(</w:t>
      </w:r>
      <w:r w:rsidR="003B12EB" w:rsidRPr="003B12EB">
        <w:t>s</w:t>
      </w:r>
      <w:r w:rsidR="002C4BDE">
        <w:t>)</w:t>
      </w:r>
      <w:r w:rsidR="003B12EB" w:rsidRPr="003B12EB">
        <w:t xml:space="preserve"> </w:t>
      </w:r>
      <w:r w:rsidR="002C4BDE">
        <w:t xml:space="preserve">and/or antenna port(s) </w:t>
      </w:r>
      <w:r w:rsidR="003B12EB" w:rsidRPr="003B12EB">
        <w:t>corresponding to a beam</w:t>
      </w:r>
      <w:r w:rsidR="00B56F4B">
        <w:t xml:space="preserve"> pattern.</w:t>
      </w:r>
    </w:p>
    <w:p w14:paraId="098534F7" w14:textId="25E906CD" w:rsidR="00446882" w:rsidRDefault="003B12EB" w:rsidP="00BD6185">
      <w:pPr>
        <w:pStyle w:val="ListParagraph"/>
        <w:numPr>
          <w:ilvl w:val="1"/>
          <w:numId w:val="17"/>
        </w:numPr>
        <w:jc w:val="both"/>
      </w:pPr>
      <w:r>
        <w:t xml:space="preserve">Type 2 spatial domain adaptation is </w:t>
      </w:r>
      <w:r w:rsidRPr="003B12EB">
        <w:t>enabling or disabling some antenna element</w:t>
      </w:r>
      <w:r w:rsidR="006041E0">
        <w:t>(</w:t>
      </w:r>
      <w:r w:rsidRPr="003B12EB">
        <w:t>s</w:t>
      </w:r>
      <w:r w:rsidR="006041E0">
        <w:t>)</w:t>
      </w:r>
      <w:r w:rsidRPr="003B12EB">
        <w:t xml:space="preserve"> that constituted </w:t>
      </w:r>
      <w:r w:rsidR="006041E0">
        <w:t>a</w:t>
      </w:r>
      <w:r w:rsidRPr="003B12EB">
        <w:t xml:space="preserve"> beam</w:t>
      </w:r>
      <w:r w:rsidR="006041E0">
        <w:t xml:space="preserve"> pattern</w:t>
      </w:r>
      <w:r w:rsidRPr="003B12EB">
        <w:t>. Disabling some antenna element</w:t>
      </w:r>
      <w:r w:rsidR="006041E0">
        <w:t>(</w:t>
      </w:r>
      <w:r w:rsidRPr="003B12EB">
        <w:t>s</w:t>
      </w:r>
      <w:r w:rsidR="006041E0">
        <w:t>)</w:t>
      </w:r>
      <w:r w:rsidRPr="003B12EB">
        <w:t xml:space="preserve"> would result in </w:t>
      </w:r>
      <w:r w:rsidR="006041E0">
        <w:t xml:space="preserve">potential </w:t>
      </w:r>
      <w:r w:rsidRPr="003B12EB">
        <w:t xml:space="preserve">changes to the </w:t>
      </w:r>
      <w:r w:rsidR="006041E0">
        <w:t xml:space="preserve">transmission power, </w:t>
      </w:r>
      <w:r w:rsidR="00D54198">
        <w:t xml:space="preserve">transmission/reception </w:t>
      </w:r>
      <w:r w:rsidR="006041E0">
        <w:t xml:space="preserve">beam gain, and </w:t>
      </w:r>
      <w:r w:rsidR="00D54198">
        <w:t xml:space="preserve">transmission/reception </w:t>
      </w:r>
      <w:r w:rsidRPr="003B12EB">
        <w:t>beam pattern for one or more reference signal</w:t>
      </w:r>
      <w:r w:rsidR="006041E0">
        <w:t>(s)</w:t>
      </w:r>
      <w:r w:rsidRPr="003B12EB">
        <w:t xml:space="preserve"> and channel</w:t>
      </w:r>
      <w:r w:rsidR="006041E0">
        <w:t>(s)</w:t>
      </w:r>
      <w:r w:rsidR="00D54198">
        <w:t>.</w:t>
      </w:r>
    </w:p>
    <w:p w14:paraId="372803D1" w14:textId="239391A6" w:rsidR="00D54198" w:rsidRDefault="00D54198" w:rsidP="00BD6185">
      <w:pPr>
        <w:pStyle w:val="ListParagraph"/>
        <w:numPr>
          <w:ilvl w:val="0"/>
          <w:numId w:val="17"/>
        </w:numPr>
        <w:jc w:val="both"/>
      </w:pPr>
      <w:r>
        <w:t xml:space="preserve">Further study the frequency in which spatial domain adaptation </w:t>
      </w:r>
      <w:r w:rsidR="00C665CB">
        <w:t xml:space="preserve">(including changes to transmit power of reference signals) </w:t>
      </w:r>
      <w:r>
        <w:t xml:space="preserve">needs to occur </w:t>
      </w:r>
      <w:r w:rsidR="003E7824">
        <w:t xml:space="preserve">and </w:t>
      </w:r>
      <w:r w:rsidR="00B543C8">
        <w:t>how fast</w:t>
      </w:r>
      <w:r w:rsidR="003E7824">
        <w:t xml:space="preserve"> the adaptation should be performed</w:t>
      </w:r>
      <w:r w:rsidR="00765426">
        <w:t xml:space="preserve"> </w:t>
      </w:r>
      <w:proofErr w:type="gramStart"/>
      <w:r>
        <w:t>in order to</w:t>
      </w:r>
      <w:proofErr w:type="gramEnd"/>
      <w:r>
        <w:t xml:space="preserve"> benefit from </w:t>
      </w:r>
      <w:r w:rsidR="00B94ECB">
        <w:t>lower power consumption.</w:t>
      </w:r>
    </w:p>
    <w:p w14:paraId="10FF2FF6" w14:textId="526A483A" w:rsidR="00B94ECB" w:rsidRDefault="00B94ECB" w:rsidP="00BD6185">
      <w:pPr>
        <w:pStyle w:val="ListParagraph"/>
        <w:numPr>
          <w:ilvl w:val="0"/>
          <w:numId w:val="17"/>
        </w:numPr>
        <w:jc w:val="both"/>
      </w:pPr>
      <w:r>
        <w:t xml:space="preserve">Further study potential specification impact associated with frequent and dynamic spatial domain </w:t>
      </w:r>
      <w:r w:rsidR="00AA772F">
        <w:t>adaptation</w:t>
      </w:r>
      <w:r w:rsidR="00115109">
        <w:t xml:space="preserve"> </w:t>
      </w:r>
      <w:r w:rsidR="00115109">
        <w:t>(including changes to transmit power of reference signals)</w:t>
      </w:r>
      <w:r w:rsidR="00AA772F">
        <w:t>.</w:t>
      </w:r>
    </w:p>
    <w:p w14:paraId="5D58C891" w14:textId="2846122B" w:rsidR="002C1435" w:rsidRPr="00E2011E" w:rsidRDefault="002C1435" w:rsidP="00BD6185">
      <w:pPr>
        <w:jc w:val="both"/>
        <w:rPr>
          <w:b/>
          <w:bCs/>
        </w:rPr>
      </w:pPr>
      <w:r>
        <w:rPr>
          <w:b/>
          <w:bCs/>
        </w:rPr>
        <w:t>Proposal</w:t>
      </w:r>
      <w:r w:rsidRPr="00E2011E">
        <w:rPr>
          <w:b/>
          <w:bCs/>
        </w:rPr>
        <w:t xml:space="preserve"> </w:t>
      </w:r>
      <w:r>
        <w:rPr>
          <w:b/>
          <w:bCs/>
        </w:rPr>
        <w:t>4</w:t>
      </w:r>
      <w:r w:rsidRPr="00E2011E">
        <w:rPr>
          <w:b/>
          <w:bCs/>
        </w:rPr>
        <w:t>:</w:t>
      </w:r>
    </w:p>
    <w:p w14:paraId="4A9F53A5" w14:textId="766E3D8F" w:rsidR="002C1435" w:rsidRDefault="007E309C" w:rsidP="00BD6185">
      <w:pPr>
        <w:pStyle w:val="ListParagraph"/>
        <w:numPr>
          <w:ilvl w:val="0"/>
          <w:numId w:val="18"/>
        </w:numPr>
        <w:jc w:val="both"/>
      </w:pPr>
      <w:r>
        <w:t xml:space="preserve">It is not preferred to couple </w:t>
      </w:r>
      <w:r w:rsidR="00216035">
        <w:t xml:space="preserve">the optional </w:t>
      </w:r>
      <w:r>
        <w:t xml:space="preserve">BWP switching functionality from Rel-15 </w:t>
      </w:r>
      <w:r w:rsidR="00216035">
        <w:t>with potentially antenna port adaptation</w:t>
      </w:r>
      <w:r w:rsidR="007714E5">
        <w:t xml:space="preserve"> that may be introduced for Rel-18. Newly considered features for Rel-18 should have a separate capability</w:t>
      </w:r>
      <w:r w:rsidR="0057062C">
        <w:t>.</w:t>
      </w:r>
    </w:p>
    <w:p w14:paraId="205CEB62" w14:textId="254F0E74" w:rsidR="0027451A" w:rsidRDefault="00473A1D" w:rsidP="00BD6185">
      <w:pPr>
        <w:keepNext/>
        <w:jc w:val="both"/>
      </w:pPr>
      <w:r>
        <w:t xml:space="preserve">One </w:t>
      </w:r>
      <w:r w:rsidR="00F40C89">
        <w:t xml:space="preserve">category </w:t>
      </w:r>
      <w:r>
        <w:t xml:space="preserve">of power </w:t>
      </w:r>
      <w:r w:rsidR="00F40C89">
        <w:t xml:space="preserve">adaptation </w:t>
      </w:r>
      <w:r>
        <w:t xml:space="preserve">is changes to </w:t>
      </w:r>
      <w:r w:rsidR="00F40C89">
        <w:t xml:space="preserve">signal process flow or algorithms such that it enables </w:t>
      </w:r>
      <w:r w:rsidR="009E5232">
        <w:t xml:space="preserve">lower power consumption at the base station. This adaptation of </w:t>
      </w:r>
      <w:r w:rsidR="0017424C">
        <w:t xml:space="preserve">signal process flow or algorithm may result in changes to demodulation </w:t>
      </w:r>
      <w:r w:rsidR="0017424C">
        <w:lastRenderedPageBreak/>
        <w:t>and/or RF performances</w:t>
      </w:r>
      <w:r w:rsidR="008F42DF">
        <w:t xml:space="preserve">. In some cases, may result in more able to </w:t>
      </w:r>
      <w:r w:rsidR="003F7199">
        <w:t>conform</w:t>
      </w:r>
      <w:r w:rsidR="008F42DF">
        <w:t xml:space="preserve"> to strict standards defined in previous releases.</w:t>
      </w:r>
      <w:r w:rsidR="003F7199">
        <w:t xml:space="preserve"> An illustration of this is shown in </w:t>
      </w:r>
      <w:r w:rsidR="003F7199">
        <w:fldChar w:fldCharType="begin"/>
      </w:r>
      <w:r w:rsidR="003F7199">
        <w:instrText xml:space="preserve"> REF _Ref100759581 \h </w:instrText>
      </w:r>
      <w:r w:rsidR="00BD6185">
        <w:instrText xml:space="preserve"> \* MERGEFORMAT </w:instrText>
      </w:r>
      <w:r w:rsidR="003F7199">
        <w:fldChar w:fldCharType="separate"/>
      </w:r>
      <w:r w:rsidR="007F3721">
        <w:t xml:space="preserve">Figure </w:t>
      </w:r>
      <w:r w:rsidR="007F3721">
        <w:rPr>
          <w:noProof/>
        </w:rPr>
        <w:t>7</w:t>
      </w:r>
      <w:r w:rsidR="003F7199">
        <w:fldChar w:fldCharType="end"/>
      </w:r>
      <w:r w:rsidR="003F7199">
        <w:t>.</w:t>
      </w:r>
    </w:p>
    <w:p w14:paraId="3512FE0A" w14:textId="77777777" w:rsidR="00672460" w:rsidRDefault="00B80828" w:rsidP="00672460">
      <w:pPr>
        <w:keepNext/>
      </w:pPr>
      <w:r w:rsidRPr="00B80828">
        <w:rPr>
          <w:noProof/>
        </w:rPr>
        <w:drawing>
          <wp:inline distT="0" distB="0" distL="0" distR="0" wp14:anchorId="6E4BCF6B" wp14:editId="46F90301">
            <wp:extent cx="6332220" cy="1914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32220" cy="1914525"/>
                    </a:xfrm>
                    <a:prstGeom prst="rect">
                      <a:avLst/>
                    </a:prstGeom>
                    <a:noFill/>
                    <a:ln>
                      <a:noFill/>
                    </a:ln>
                  </pic:spPr>
                </pic:pic>
              </a:graphicData>
            </a:graphic>
          </wp:inline>
        </w:drawing>
      </w:r>
    </w:p>
    <w:p w14:paraId="4669BCAB" w14:textId="7F428F37" w:rsidR="00610C39" w:rsidRDefault="00672460" w:rsidP="00BD6185">
      <w:pPr>
        <w:pStyle w:val="Caption"/>
        <w:jc w:val="center"/>
      </w:pPr>
      <w:bookmarkStart w:id="8" w:name="_Ref100759581"/>
      <w:r>
        <w:t xml:space="preserve">Figure </w:t>
      </w:r>
      <w:fldSimple w:instr=" SEQ Figure \* ARABIC ">
        <w:r w:rsidR="007F3721">
          <w:rPr>
            <w:noProof/>
          </w:rPr>
          <w:t>7</w:t>
        </w:r>
      </w:fldSimple>
      <w:bookmarkEnd w:id="8"/>
      <w:r w:rsidR="008A31AB">
        <w:t>. Illustration of</w:t>
      </w:r>
      <w:r w:rsidR="0041159A">
        <w:t xml:space="preserve"> adapting signal processing flow or algorithms</w:t>
      </w:r>
      <w:r w:rsidR="007579C9">
        <w:t xml:space="preserve"> that allow lower power consumption in the transceiver</w:t>
      </w:r>
    </w:p>
    <w:p w14:paraId="2BBE8EE6" w14:textId="33AF8847" w:rsidR="00934671" w:rsidRDefault="00276EF9" w:rsidP="00BD6185">
      <w:pPr>
        <w:jc w:val="both"/>
        <w:rPr>
          <w:rFonts w:eastAsia="Times New Roman"/>
        </w:rPr>
      </w:pPr>
      <w:r w:rsidRPr="249A3F54">
        <w:rPr>
          <w:rFonts w:eastAsia="Times New Roman"/>
        </w:rPr>
        <w:t>One</w:t>
      </w:r>
      <w:r w:rsidR="00E823E3" w:rsidRPr="249A3F54">
        <w:rPr>
          <w:rFonts w:eastAsia="Times New Roman"/>
        </w:rPr>
        <w:t xml:space="preserve"> example of adaptation of signal processing flow or algorithms could be disablement of digital pre-distortion (DPD)</w:t>
      </w:r>
      <w:r w:rsidR="00914DC9" w:rsidRPr="249A3F54">
        <w:rPr>
          <w:rFonts w:eastAsia="Times New Roman"/>
        </w:rPr>
        <w:t xml:space="preserve"> or change to DPD algorithms. DPD are used at the transmitter to compensate for the non-linearity of the RF components, most notably the power amplifier (PA). This allows to push the </w:t>
      </w:r>
      <w:r w:rsidR="009009C0" w:rsidRPr="249A3F54">
        <w:rPr>
          <w:rFonts w:eastAsia="Times New Roman"/>
        </w:rPr>
        <w:t>radiated output power to higher levels while keeping up with the RF and performance requirements.</w:t>
      </w:r>
      <w:r w:rsidR="00C80481" w:rsidRPr="249A3F54">
        <w:rPr>
          <w:rFonts w:eastAsia="Times New Roman"/>
        </w:rPr>
        <w:t xml:space="preserve"> Some implementation</w:t>
      </w:r>
      <w:r w:rsidR="00AA0D38">
        <w:rPr>
          <w:rFonts w:eastAsia="Times New Roman"/>
        </w:rPr>
        <w:t>s</w:t>
      </w:r>
      <w:r w:rsidR="00C80481" w:rsidRPr="249A3F54">
        <w:rPr>
          <w:rFonts w:eastAsia="Times New Roman"/>
        </w:rPr>
        <w:t xml:space="preserve"> of DPD have large feedback loop bandwidth, in the excess of 3 to 5 times the signal </w:t>
      </w:r>
      <w:r w:rsidR="000E1A71" w:rsidRPr="249A3F54">
        <w:rPr>
          <w:rFonts w:eastAsia="Times New Roman"/>
        </w:rPr>
        <w:t>bandwidth and</w:t>
      </w:r>
      <w:r w:rsidR="00C80481" w:rsidRPr="249A3F54">
        <w:rPr>
          <w:rFonts w:eastAsia="Times New Roman"/>
        </w:rPr>
        <w:t xml:space="preserve"> may require</w:t>
      </w:r>
      <w:r w:rsidR="00352ABA" w:rsidRPr="249A3F54">
        <w:rPr>
          <w:rFonts w:eastAsia="Times New Roman"/>
        </w:rPr>
        <w:t xml:space="preserve"> heavy computational resources to linearize the overall signal. In certain situations, where </w:t>
      </w:r>
      <w:r w:rsidR="00D6604E" w:rsidRPr="249A3F54">
        <w:rPr>
          <w:rFonts w:eastAsia="Times New Roman"/>
        </w:rPr>
        <w:t xml:space="preserve">it is possible to sacrifice some degradation of RF and demodulation performance, it may be possible to disable or change the DPD algorithms such that </w:t>
      </w:r>
      <w:r w:rsidR="003250A4" w:rsidRPr="249A3F54">
        <w:rPr>
          <w:rFonts w:eastAsia="Times New Roman"/>
        </w:rPr>
        <w:t>the</w:t>
      </w:r>
      <w:r w:rsidR="00D6604E" w:rsidRPr="249A3F54">
        <w:rPr>
          <w:rFonts w:eastAsia="Times New Roman"/>
        </w:rPr>
        <w:t xml:space="preserve"> base station consumes less power</w:t>
      </w:r>
      <w:r w:rsidRPr="249A3F54">
        <w:rPr>
          <w:rFonts w:eastAsia="Times New Roman"/>
        </w:rPr>
        <w:t>.</w:t>
      </w:r>
    </w:p>
    <w:p w14:paraId="60F5AA14" w14:textId="52325944" w:rsidR="00276EF9" w:rsidRPr="009009C0" w:rsidRDefault="00276EF9" w:rsidP="00BD6185">
      <w:pPr>
        <w:jc w:val="both"/>
        <w:rPr>
          <w:rFonts w:eastAsia="Times New Roman"/>
        </w:rPr>
      </w:pPr>
      <w:r w:rsidRPr="249A3F54">
        <w:rPr>
          <w:rFonts w:eastAsia="Times New Roman"/>
        </w:rPr>
        <w:t>Another example of adaptation of signal processing flow or algorithms could be disabling some receive filter</w:t>
      </w:r>
      <w:r w:rsidR="00464932" w:rsidRPr="249A3F54">
        <w:rPr>
          <w:rFonts w:eastAsia="Times New Roman"/>
        </w:rPr>
        <w:t xml:space="preserve">s intended to improve </w:t>
      </w:r>
      <w:r w:rsidR="00D8152D" w:rsidRPr="249A3F54">
        <w:rPr>
          <w:rFonts w:eastAsia="Times New Roman"/>
        </w:rPr>
        <w:t xml:space="preserve">overall </w:t>
      </w:r>
      <w:r w:rsidR="00464932" w:rsidRPr="249A3F54">
        <w:rPr>
          <w:rFonts w:eastAsia="Times New Roman"/>
        </w:rPr>
        <w:t>performance</w:t>
      </w:r>
      <w:r w:rsidR="00D8152D" w:rsidRPr="249A3F54">
        <w:rPr>
          <w:rFonts w:eastAsia="Times New Roman"/>
        </w:rPr>
        <w:t>. For example, if</w:t>
      </w:r>
      <w:r w:rsidR="00DA5DD3" w:rsidRPr="249A3F54">
        <w:rPr>
          <w:rFonts w:eastAsia="Times New Roman"/>
        </w:rPr>
        <w:t xml:space="preserve"> interference from cells that are using adjacent channels are known to not exist, it could be possible to relax the </w:t>
      </w:r>
      <w:r w:rsidR="007A62AA" w:rsidRPr="249A3F54">
        <w:rPr>
          <w:rFonts w:eastAsia="Times New Roman"/>
        </w:rPr>
        <w:t>adjacent channel signal filtering, or if</w:t>
      </w:r>
      <w:r w:rsidR="00BA01D7" w:rsidRPr="249A3F54">
        <w:rPr>
          <w:rFonts w:eastAsia="Times New Roman"/>
        </w:rPr>
        <w:t xml:space="preserve"> transmission from the UEs </w:t>
      </w:r>
      <w:proofErr w:type="gramStart"/>
      <w:r w:rsidR="00BA01D7" w:rsidRPr="249A3F54">
        <w:rPr>
          <w:rFonts w:eastAsia="Times New Roman"/>
        </w:rPr>
        <w:t>are</w:t>
      </w:r>
      <w:proofErr w:type="gramEnd"/>
      <w:r w:rsidR="00BA01D7" w:rsidRPr="249A3F54">
        <w:rPr>
          <w:rFonts w:eastAsia="Times New Roman"/>
        </w:rPr>
        <w:t xml:space="preserve"> only using robust modulation schemes and there are limited interference in the environment, </w:t>
      </w:r>
      <w:r w:rsidR="00F22844" w:rsidRPr="249A3F54">
        <w:rPr>
          <w:rFonts w:eastAsia="Times New Roman"/>
        </w:rPr>
        <w:t xml:space="preserve">relaxed filtering can be performed to linearize the receive process chain. In both examples, </w:t>
      </w:r>
      <w:r w:rsidR="003A584B" w:rsidRPr="249A3F54">
        <w:rPr>
          <w:rFonts w:eastAsia="Times New Roman"/>
        </w:rPr>
        <w:t>not us</w:t>
      </w:r>
      <w:r w:rsidR="003250A4" w:rsidRPr="249A3F54">
        <w:rPr>
          <w:rFonts w:eastAsia="Times New Roman"/>
        </w:rPr>
        <w:t>ing</w:t>
      </w:r>
      <w:r w:rsidR="003A584B" w:rsidRPr="249A3F54">
        <w:rPr>
          <w:rFonts w:eastAsia="Times New Roman"/>
        </w:rPr>
        <w:t xml:space="preserve"> the additional filtering can reduce the power consumption at the base station</w:t>
      </w:r>
      <w:r w:rsidR="002C4845" w:rsidRPr="249A3F54">
        <w:rPr>
          <w:rFonts w:eastAsia="Times New Roman"/>
        </w:rPr>
        <w:t>.</w:t>
      </w:r>
    </w:p>
    <w:p w14:paraId="23A050E8" w14:textId="1678E8A9" w:rsidR="00675496" w:rsidRDefault="002C4845" w:rsidP="00BD6185">
      <w:pPr>
        <w:jc w:val="both"/>
        <w:rPr>
          <w:rFonts w:eastAsia="Times New Roman"/>
        </w:rPr>
      </w:pPr>
      <w:r w:rsidRPr="249A3F54">
        <w:rPr>
          <w:rFonts w:eastAsia="Times New Roman"/>
        </w:rPr>
        <w:t xml:space="preserve">There could be various methods in which base station can change the transceiver signal processing that could potentially </w:t>
      </w:r>
      <w:r w:rsidR="00AE2760" w:rsidRPr="249A3F54">
        <w:rPr>
          <w:rFonts w:eastAsia="Times New Roman"/>
        </w:rPr>
        <w:t xml:space="preserve">enable lower power consumption. Such adaptation may be </w:t>
      </w:r>
      <w:r w:rsidR="00B766F3" w:rsidRPr="249A3F54">
        <w:rPr>
          <w:rFonts w:eastAsia="Times New Roman"/>
        </w:rPr>
        <w:t>optimized further</w:t>
      </w:r>
      <w:r w:rsidR="00AE2760" w:rsidRPr="249A3F54">
        <w:rPr>
          <w:rFonts w:eastAsia="Times New Roman"/>
        </w:rPr>
        <w:t xml:space="preserve"> if base station has some awareness of the </w:t>
      </w:r>
      <w:r w:rsidR="00B766F3" w:rsidRPr="249A3F54">
        <w:rPr>
          <w:rFonts w:eastAsia="Times New Roman"/>
        </w:rPr>
        <w:t>deployment environment which may be based o</w:t>
      </w:r>
      <w:r w:rsidR="00B8393F" w:rsidRPr="249A3F54">
        <w:rPr>
          <w:rFonts w:eastAsia="Times New Roman"/>
        </w:rPr>
        <w:t>n</w:t>
      </w:r>
      <w:r w:rsidR="00B766F3" w:rsidRPr="249A3F54">
        <w:rPr>
          <w:rFonts w:eastAsia="Times New Roman"/>
        </w:rPr>
        <w:t xml:space="preserve"> feedback from UEs, or direct measurements at the base station.</w:t>
      </w:r>
      <w:r w:rsidR="00A42841" w:rsidRPr="249A3F54">
        <w:rPr>
          <w:rFonts w:eastAsia="Times New Roman"/>
        </w:rPr>
        <w:t xml:space="preserve"> </w:t>
      </w:r>
      <w:r w:rsidR="007F3721">
        <w:rPr>
          <w:rFonts w:eastAsia="Times New Roman"/>
        </w:rPr>
        <w:t>It should be noted that some of these techniques can be potentially implemented without specification change.</w:t>
      </w:r>
      <w:r w:rsidR="009E6AD6">
        <w:rPr>
          <w:rFonts w:eastAsia="Times New Roman"/>
        </w:rPr>
        <w:t xml:space="preserve"> Because of the potential energy saving without </w:t>
      </w:r>
      <w:r w:rsidR="00764DAD">
        <w:rPr>
          <w:rFonts w:eastAsia="Times New Roman"/>
        </w:rPr>
        <w:t xml:space="preserve">the </w:t>
      </w:r>
      <w:r w:rsidR="009E6AD6">
        <w:rPr>
          <w:rFonts w:eastAsia="Times New Roman"/>
        </w:rPr>
        <w:t>specification impact, we think it might be good to capture in the TR as a potential solution.</w:t>
      </w:r>
      <w:r w:rsidR="007F3721">
        <w:rPr>
          <w:rFonts w:eastAsia="Times New Roman"/>
        </w:rPr>
        <w:t xml:space="preserve"> </w:t>
      </w:r>
    </w:p>
    <w:p w14:paraId="72F55C3E" w14:textId="7199ED84" w:rsidR="00764DAD" w:rsidRPr="00E2011E" w:rsidRDefault="00764DAD" w:rsidP="00BD6185">
      <w:pPr>
        <w:jc w:val="both"/>
        <w:rPr>
          <w:b/>
          <w:bCs/>
        </w:rPr>
      </w:pPr>
      <w:r>
        <w:rPr>
          <w:b/>
          <w:bCs/>
        </w:rPr>
        <w:t>Proposal</w:t>
      </w:r>
      <w:r w:rsidRPr="00E2011E">
        <w:rPr>
          <w:b/>
          <w:bCs/>
        </w:rPr>
        <w:t xml:space="preserve"> </w:t>
      </w:r>
      <w:r w:rsidR="00D80C29">
        <w:rPr>
          <w:b/>
          <w:bCs/>
        </w:rPr>
        <w:t>5</w:t>
      </w:r>
      <w:r w:rsidRPr="00E2011E">
        <w:rPr>
          <w:b/>
          <w:bCs/>
        </w:rPr>
        <w:t>:</w:t>
      </w:r>
    </w:p>
    <w:p w14:paraId="4D1A47DB" w14:textId="11F92D68" w:rsidR="00764DAD" w:rsidRPr="0097362B" w:rsidRDefault="00764DAD" w:rsidP="00BD6185">
      <w:pPr>
        <w:pStyle w:val="ListParagraph"/>
        <w:numPr>
          <w:ilvl w:val="0"/>
          <w:numId w:val="17"/>
        </w:numPr>
        <w:jc w:val="both"/>
      </w:pPr>
      <w:r>
        <w:t>Capture</w:t>
      </w:r>
      <w:r w:rsidR="009F0596">
        <w:t xml:space="preserve"> </w:t>
      </w:r>
      <w:r w:rsidR="009F0596" w:rsidRPr="249A3F54">
        <w:rPr>
          <w:rFonts w:eastAsia="Times New Roman"/>
        </w:rPr>
        <w:t>adaptation of signal processing flow or algorithm</w:t>
      </w:r>
      <w:r w:rsidR="009F0596">
        <w:rPr>
          <w:rFonts w:eastAsia="Times New Roman"/>
        </w:rPr>
        <w:t xml:space="preserve">s to improve network power consumption at the potential sacrifice of </w:t>
      </w:r>
      <w:r w:rsidR="0097362B">
        <w:rPr>
          <w:rFonts w:eastAsia="Times New Roman"/>
        </w:rPr>
        <w:t>RF and/or throughput performances as one of the potential solutions to network energy saving.</w:t>
      </w:r>
    </w:p>
    <w:p w14:paraId="4E1BE39F" w14:textId="17BFDAD4" w:rsidR="0097362B" w:rsidRPr="00964C0D" w:rsidRDefault="00DC1446" w:rsidP="00BD6185">
      <w:pPr>
        <w:pStyle w:val="ListParagraph"/>
        <w:numPr>
          <w:ilvl w:val="0"/>
          <w:numId w:val="17"/>
        </w:numPr>
        <w:jc w:val="both"/>
      </w:pPr>
      <w:r>
        <w:rPr>
          <w:rFonts w:eastAsia="Times New Roman"/>
        </w:rPr>
        <w:t xml:space="preserve">Further study on whether there </w:t>
      </w:r>
      <w:r w:rsidR="00A10D32">
        <w:rPr>
          <w:rFonts w:eastAsia="Times New Roman"/>
        </w:rPr>
        <w:t>is</w:t>
      </w:r>
      <w:r>
        <w:rPr>
          <w:rFonts w:eastAsia="Times New Roman"/>
        </w:rPr>
        <w:t xml:space="preserve"> any associated specification impact with </w:t>
      </w:r>
      <w:r w:rsidRPr="249A3F54">
        <w:rPr>
          <w:rFonts w:eastAsia="Times New Roman"/>
        </w:rPr>
        <w:t>adaptation of signal processing flow or algorithm</w:t>
      </w:r>
      <w:r>
        <w:rPr>
          <w:rFonts w:eastAsia="Times New Roman"/>
        </w:rPr>
        <w:t>s</w:t>
      </w:r>
      <w:r w:rsidR="00A110A0">
        <w:rPr>
          <w:rFonts w:eastAsia="Times New Roman"/>
        </w:rPr>
        <w:t>.</w:t>
      </w:r>
    </w:p>
    <w:p w14:paraId="3CDE74A8" w14:textId="24E3ABCC" w:rsidR="00964C0D" w:rsidRDefault="00964C0D" w:rsidP="00BD6185">
      <w:pPr>
        <w:pStyle w:val="ListParagraph"/>
        <w:numPr>
          <w:ilvl w:val="0"/>
          <w:numId w:val="17"/>
        </w:numPr>
        <w:jc w:val="both"/>
      </w:pPr>
      <w:r>
        <w:rPr>
          <w:rFonts w:eastAsia="Times New Roman"/>
        </w:rPr>
        <w:t xml:space="preserve">Further study the potential power consumption benefits from </w:t>
      </w:r>
      <w:r w:rsidRPr="249A3F54">
        <w:rPr>
          <w:rFonts w:eastAsia="Times New Roman"/>
        </w:rPr>
        <w:t>adaptation of signal processing flow or algorithm</w:t>
      </w:r>
      <w:r>
        <w:rPr>
          <w:rFonts w:eastAsia="Times New Roman"/>
        </w:rPr>
        <w:t>s.</w:t>
      </w:r>
    </w:p>
    <w:p w14:paraId="18C41C39" w14:textId="77777777" w:rsidR="00B445F9" w:rsidRDefault="00B445F9" w:rsidP="00BD6185">
      <w:pPr>
        <w:jc w:val="both"/>
        <w:rPr>
          <w:rFonts w:eastAsia="Times New Roman"/>
        </w:rPr>
      </w:pPr>
    </w:p>
    <w:p w14:paraId="4D21F6E3" w14:textId="1FEB76A4" w:rsidR="00513D2A" w:rsidRDefault="00513D2A" w:rsidP="00513D2A">
      <w:pPr>
        <w:pStyle w:val="Heading2"/>
      </w:pPr>
      <w:r>
        <w:t>Other Aspects and Techniques</w:t>
      </w:r>
    </w:p>
    <w:p w14:paraId="1935985C" w14:textId="47224CEB" w:rsidR="007B50FB" w:rsidRDefault="007B50FB" w:rsidP="00BD6185">
      <w:pPr>
        <w:jc w:val="both"/>
      </w:pPr>
      <w:r>
        <w:t>In RAN1 #109-e, following agreement was made regarding other aspects and techniques for network energy saving</w:t>
      </w:r>
      <w:r w:rsidR="00390461">
        <w:t xml:space="preserve"> [1]</w:t>
      </w:r>
      <w:r>
        <w:t>. The agreement basically provides a list of potential studies that may be conducted further in RAN1.</w:t>
      </w:r>
    </w:p>
    <w:tbl>
      <w:tblPr>
        <w:tblStyle w:val="TableGrid"/>
        <w:tblW w:w="0" w:type="auto"/>
        <w:tblLook w:val="04A0" w:firstRow="1" w:lastRow="0" w:firstColumn="1" w:lastColumn="0" w:noHBand="0" w:noVBand="1"/>
      </w:tblPr>
      <w:tblGrid>
        <w:gridCol w:w="9962"/>
      </w:tblGrid>
      <w:tr w:rsidR="007B50FB" w14:paraId="64821A0B" w14:textId="77777777" w:rsidTr="00810036">
        <w:tc>
          <w:tcPr>
            <w:tcW w:w="9962" w:type="dxa"/>
          </w:tcPr>
          <w:p w14:paraId="4F789F0F" w14:textId="77777777" w:rsidR="00193C00" w:rsidRPr="00C266B9" w:rsidRDefault="00193C00" w:rsidP="00193C00">
            <w:pPr>
              <w:spacing w:before="0" w:after="0" w:line="240" w:lineRule="auto"/>
              <w:rPr>
                <w:b/>
                <w:bCs/>
                <w:highlight w:val="green"/>
              </w:rPr>
            </w:pPr>
            <w:r w:rsidRPr="00C266B9">
              <w:rPr>
                <w:b/>
                <w:bCs/>
                <w:highlight w:val="green"/>
              </w:rPr>
              <w:t>Agreement</w:t>
            </w:r>
          </w:p>
          <w:p w14:paraId="617ADAA3" w14:textId="77777777" w:rsidR="00193C00" w:rsidRPr="00C266B9" w:rsidRDefault="00193C00" w:rsidP="00193C00">
            <w:pPr>
              <w:spacing w:before="0" w:after="0" w:line="240" w:lineRule="auto"/>
            </w:pPr>
            <w:r w:rsidRPr="00C266B9">
              <w:t xml:space="preserve">Further study techniques and enhancements on assistance information from the UE to aid the </w:t>
            </w:r>
            <w:proofErr w:type="spellStart"/>
            <w:r w:rsidRPr="00C266B9">
              <w:t>gNB</w:t>
            </w:r>
            <w:proofErr w:type="spellEnd"/>
            <w:r w:rsidRPr="00C266B9">
              <w:t xml:space="preserve"> to perform energy saving techniques</w:t>
            </w:r>
          </w:p>
          <w:p w14:paraId="41229766" w14:textId="77777777" w:rsidR="00193C00" w:rsidRPr="00C266B9" w:rsidRDefault="00193C00" w:rsidP="00193C00">
            <w:pPr>
              <w:numPr>
                <w:ilvl w:val="0"/>
                <w:numId w:val="16"/>
              </w:numPr>
              <w:overflowPunct/>
              <w:autoSpaceDE/>
              <w:autoSpaceDN/>
              <w:adjustRightInd/>
              <w:spacing w:before="0" w:after="0" w:line="240" w:lineRule="auto"/>
              <w:textAlignment w:val="auto"/>
              <w:rPr>
                <w:szCs w:val="24"/>
                <w:lang w:eastAsia="x-none"/>
              </w:rPr>
            </w:pPr>
            <w:r w:rsidRPr="00C266B9">
              <w:rPr>
                <w:szCs w:val="24"/>
                <w:lang w:eastAsia="x-none"/>
              </w:rPr>
              <w:lastRenderedPageBreak/>
              <w:t>Some examples of assistance information are, but not limited to:</w:t>
            </w:r>
          </w:p>
          <w:p w14:paraId="67170B61" w14:textId="77777777" w:rsidR="00193C00" w:rsidRPr="00C266B9" w:rsidRDefault="00193C00" w:rsidP="00193C00">
            <w:pPr>
              <w:numPr>
                <w:ilvl w:val="1"/>
                <w:numId w:val="16"/>
              </w:numPr>
              <w:overflowPunct/>
              <w:autoSpaceDE/>
              <w:autoSpaceDN/>
              <w:adjustRightInd/>
              <w:spacing w:before="0" w:after="0" w:line="240" w:lineRule="auto"/>
              <w:textAlignment w:val="auto"/>
              <w:rPr>
                <w:szCs w:val="24"/>
                <w:lang w:eastAsia="x-none"/>
              </w:rPr>
            </w:pPr>
            <w:r w:rsidRPr="00C266B9">
              <w:rPr>
                <w:szCs w:val="24"/>
                <w:lang w:eastAsia="x-none"/>
              </w:rPr>
              <w:t>preferred SSB configurations,</w:t>
            </w:r>
          </w:p>
          <w:p w14:paraId="7A1C7495" w14:textId="77777777" w:rsidR="00193C00" w:rsidRPr="00C266B9" w:rsidRDefault="00193C00" w:rsidP="00193C00">
            <w:pPr>
              <w:numPr>
                <w:ilvl w:val="1"/>
                <w:numId w:val="16"/>
              </w:numPr>
              <w:overflowPunct/>
              <w:autoSpaceDE/>
              <w:autoSpaceDN/>
              <w:adjustRightInd/>
              <w:spacing w:before="0" w:after="0" w:line="240" w:lineRule="auto"/>
              <w:textAlignment w:val="auto"/>
              <w:rPr>
                <w:szCs w:val="24"/>
                <w:lang w:eastAsia="x-none"/>
              </w:rPr>
            </w:pPr>
            <w:r w:rsidRPr="00C266B9">
              <w:rPr>
                <w:szCs w:val="24"/>
                <w:lang w:eastAsia="x-none"/>
              </w:rPr>
              <w:t>indication of semi-static UL channel transmissions,</w:t>
            </w:r>
          </w:p>
          <w:p w14:paraId="30B16AFF" w14:textId="77777777" w:rsidR="00193C00" w:rsidRPr="00C266B9" w:rsidRDefault="00193C00" w:rsidP="00193C00">
            <w:pPr>
              <w:numPr>
                <w:ilvl w:val="1"/>
                <w:numId w:val="16"/>
              </w:numPr>
              <w:overflowPunct/>
              <w:autoSpaceDE/>
              <w:autoSpaceDN/>
              <w:adjustRightInd/>
              <w:spacing w:before="0" w:after="0" w:line="240" w:lineRule="auto"/>
              <w:textAlignment w:val="auto"/>
              <w:rPr>
                <w:szCs w:val="24"/>
                <w:lang w:eastAsia="x-none"/>
              </w:rPr>
            </w:pPr>
            <w:r w:rsidRPr="00C266B9">
              <w:rPr>
                <w:szCs w:val="24"/>
                <w:lang w:eastAsia="x-none"/>
              </w:rPr>
              <w:t xml:space="preserve">indication of UE’s buffer status for UL channel transmissions, </w:t>
            </w:r>
          </w:p>
          <w:p w14:paraId="21627DA6" w14:textId="77777777" w:rsidR="00193C00" w:rsidRPr="00C266B9" w:rsidRDefault="00193C00" w:rsidP="00193C00">
            <w:pPr>
              <w:numPr>
                <w:ilvl w:val="1"/>
                <w:numId w:val="16"/>
              </w:numPr>
              <w:overflowPunct/>
              <w:autoSpaceDE/>
              <w:autoSpaceDN/>
              <w:adjustRightInd/>
              <w:spacing w:before="0" w:after="0" w:line="240" w:lineRule="auto"/>
              <w:textAlignment w:val="auto"/>
              <w:rPr>
                <w:szCs w:val="24"/>
                <w:lang w:eastAsia="x-none"/>
              </w:rPr>
            </w:pPr>
            <w:r w:rsidRPr="00C266B9">
              <w:rPr>
                <w:szCs w:val="24"/>
                <w:lang w:eastAsia="x-none"/>
              </w:rPr>
              <w:t xml:space="preserve">UE traffic information such as service priority, delay tolerance, data rate, data volume, traffic type, time criticality, and packet size(s), </w:t>
            </w:r>
          </w:p>
          <w:p w14:paraId="5A7B07F2" w14:textId="77777777" w:rsidR="00193C00" w:rsidRPr="00C266B9" w:rsidRDefault="00193C00" w:rsidP="00193C00">
            <w:pPr>
              <w:numPr>
                <w:ilvl w:val="1"/>
                <w:numId w:val="16"/>
              </w:numPr>
              <w:overflowPunct/>
              <w:autoSpaceDE/>
              <w:autoSpaceDN/>
              <w:adjustRightInd/>
              <w:spacing w:before="0" w:after="0" w:line="240" w:lineRule="auto"/>
              <w:textAlignment w:val="auto"/>
              <w:rPr>
                <w:szCs w:val="24"/>
                <w:lang w:eastAsia="x-none"/>
              </w:rPr>
            </w:pPr>
            <w:r w:rsidRPr="00C266B9">
              <w:rPr>
                <w:szCs w:val="24"/>
                <w:lang w:eastAsia="x-none"/>
              </w:rPr>
              <w:t>coverage, mobility status, location.</w:t>
            </w:r>
          </w:p>
          <w:p w14:paraId="39A405DF" w14:textId="599F78E7" w:rsidR="007B50FB" w:rsidRPr="00B51406" w:rsidRDefault="00193C00" w:rsidP="00193C00">
            <w:pPr>
              <w:numPr>
                <w:ilvl w:val="1"/>
                <w:numId w:val="16"/>
              </w:numPr>
              <w:overflowPunct/>
              <w:autoSpaceDE/>
              <w:autoSpaceDN/>
              <w:adjustRightInd/>
              <w:spacing w:before="0" w:after="0" w:line="240" w:lineRule="auto"/>
              <w:textAlignment w:val="auto"/>
              <w:rPr>
                <w:szCs w:val="24"/>
                <w:lang w:eastAsia="x-none"/>
              </w:rPr>
            </w:pPr>
            <w:r w:rsidRPr="00C266B9">
              <w:rPr>
                <w:szCs w:val="24"/>
                <w:lang w:eastAsia="x-none"/>
              </w:rPr>
              <w:t>conditions for triggering the assistance information from the UE</w:t>
            </w:r>
          </w:p>
        </w:tc>
      </w:tr>
    </w:tbl>
    <w:p w14:paraId="771D971D" w14:textId="77777777" w:rsidR="00513D2A" w:rsidRDefault="00513D2A" w:rsidP="00675496">
      <w:pPr>
        <w:jc w:val="both"/>
        <w:rPr>
          <w:rFonts w:eastAsia="Times New Roman"/>
        </w:rPr>
      </w:pPr>
    </w:p>
    <w:p w14:paraId="4656B1E0" w14:textId="33063277" w:rsidR="004139B4" w:rsidRPr="00965789" w:rsidRDefault="00965789" w:rsidP="00965789">
      <w:pPr>
        <w:tabs>
          <w:tab w:val="left" w:pos="980"/>
        </w:tabs>
        <w:jc w:val="both"/>
        <w:rPr>
          <w:rFonts w:eastAsia="Times New Roman"/>
        </w:rPr>
      </w:pPr>
      <w:r>
        <w:rPr>
          <w:rFonts w:eastAsia="Times New Roman"/>
        </w:rPr>
        <w:t xml:space="preserve">Regarding additional UE assistance information that could be provided to the network, the current </w:t>
      </w:r>
      <w:r w:rsidR="00F00F76">
        <w:rPr>
          <w:rFonts w:eastAsia="Times New Roman"/>
        </w:rPr>
        <w:t xml:space="preserve">5G application </w:t>
      </w:r>
      <w:r w:rsidR="001B7636">
        <w:rPr>
          <w:rFonts w:eastAsia="Times New Roman"/>
        </w:rPr>
        <w:t>protocol support</w:t>
      </w:r>
      <w:r>
        <w:rPr>
          <w:rFonts w:eastAsia="Times New Roman"/>
        </w:rPr>
        <w:t>s</w:t>
      </w:r>
      <w:r w:rsidR="001B7636">
        <w:rPr>
          <w:rFonts w:eastAsia="Times New Roman"/>
        </w:rPr>
        <w:t xml:space="preserve"> identification</w:t>
      </w:r>
      <w:r>
        <w:rPr>
          <w:rFonts w:eastAsia="Times New Roman"/>
        </w:rPr>
        <w:t xml:space="preserve"> of</w:t>
      </w:r>
      <w:r w:rsidR="001B7636">
        <w:rPr>
          <w:rFonts w:eastAsia="Times New Roman"/>
        </w:rPr>
        <w:t xml:space="preserve"> various QoS parameters for a session flow which can be mapped to radio bearer. </w:t>
      </w:r>
      <w:r w:rsidR="00BB021F">
        <w:rPr>
          <w:rFonts w:eastAsia="Times New Roman"/>
        </w:rPr>
        <w:t>Some of the</w:t>
      </w:r>
      <w:r w:rsidR="001B7636">
        <w:rPr>
          <w:rFonts w:eastAsia="Times New Roman"/>
        </w:rPr>
        <w:t xml:space="preserve"> QoS parameters</w:t>
      </w:r>
      <w:r w:rsidR="00BB021F">
        <w:rPr>
          <w:rFonts w:eastAsia="Times New Roman"/>
        </w:rPr>
        <w:t xml:space="preserve"> that can be potentially provided with the flow </w:t>
      </w:r>
      <w:r w:rsidR="00912ABA">
        <w:rPr>
          <w:rFonts w:eastAsia="Times New Roman"/>
        </w:rPr>
        <w:t>are</w:t>
      </w:r>
      <w:r w:rsidR="00BB021F">
        <w:rPr>
          <w:rFonts w:eastAsia="Times New Roman"/>
        </w:rPr>
        <w:t xml:space="preserve"> </w:t>
      </w:r>
      <w:r>
        <w:rPr>
          <w:rFonts w:eastAsia="Times New Roman"/>
        </w:rPr>
        <w:t>G</w:t>
      </w:r>
      <w:r w:rsidR="005D5DA5" w:rsidRPr="00BB021F">
        <w:rPr>
          <w:rFonts w:eastAsia="Times New Roman"/>
        </w:rPr>
        <w:t>uaranteed Flow Bit Rate (GFBR)</w:t>
      </w:r>
      <w:r w:rsidR="00BB021F" w:rsidRPr="00BB021F">
        <w:rPr>
          <w:rFonts w:eastAsia="Times New Roman"/>
        </w:rPr>
        <w:t xml:space="preserve">, </w:t>
      </w:r>
      <w:r w:rsidR="005D5DA5" w:rsidRPr="00BB021F">
        <w:rPr>
          <w:rFonts w:eastAsia="Times New Roman"/>
        </w:rPr>
        <w:t>Maximum Flow Bit Rate (MFBR)</w:t>
      </w:r>
      <w:r w:rsidR="00BB021F">
        <w:rPr>
          <w:rFonts w:eastAsia="Times New Roman"/>
        </w:rPr>
        <w:t>, m</w:t>
      </w:r>
      <w:r w:rsidR="005D5DA5" w:rsidRPr="005D5DA5">
        <w:rPr>
          <w:rFonts w:eastAsia="Times New Roman"/>
        </w:rPr>
        <w:t xml:space="preserve">aximum </w:t>
      </w:r>
      <w:r w:rsidR="00BB021F">
        <w:rPr>
          <w:rFonts w:eastAsia="Times New Roman"/>
        </w:rPr>
        <w:t>p</w:t>
      </w:r>
      <w:r w:rsidR="005D5DA5" w:rsidRPr="005D5DA5">
        <w:rPr>
          <w:rFonts w:eastAsia="Times New Roman"/>
        </w:rPr>
        <w:t xml:space="preserve">acket </w:t>
      </w:r>
      <w:r w:rsidR="00BB021F">
        <w:rPr>
          <w:rFonts w:eastAsia="Times New Roman"/>
        </w:rPr>
        <w:t>l</w:t>
      </w:r>
      <w:r w:rsidR="005D5DA5" w:rsidRPr="005D5DA5">
        <w:rPr>
          <w:rFonts w:eastAsia="Times New Roman"/>
        </w:rPr>
        <w:t xml:space="preserve">oss </w:t>
      </w:r>
      <w:r w:rsidR="00BB021F">
        <w:rPr>
          <w:rFonts w:eastAsia="Times New Roman"/>
        </w:rPr>
        <w:t>r</w:t>
      </w:r>
      <w:r w:rsidR="005D5DA5" w:rsidRPr="005D5DA5">
        <w:rPr>
          <w:rFonts w:eastAsia="Times New Roman"/>
        </w:rPr>
        <w:t>at</w:t>
      </w:r>
      <w:r w:rsidR="00BB021F">
        <w:rPr>
          <w:rFonts w:eastAsia="Times New Roman"/>
        </w:rPr>
        <w:t>e, d</w:t>
      </w:r>
      <w:r w:rsidR="005D5DA5" w:rsidRPr="005D5DA5">
        <w:rPr>
          <w:rFonts w:eastAsia="Times New Roman"/>
        </w:rPr>
        <w:t xml:space="preserve">elay </w:t>
      </w:r>
      <w:r w:rsidR="00BB021F">
        <w:rPr>
          <w:rFonts w:eastAsia="Times New Roman"/>
        </w:rPr>
        <w:t>c</w:t>
      </w:r>
      <w:r w:rsidR="005D5DA5" w:rsidRPr="005D5DA5">
        <w:rPr>
          <w:rFonts w:eastAsia="Times New Roman"/>
        </w:rPr>
        <w:t xml:space="preserve">ritical </w:t>
      </w:r>
      <w:r w:rsidR="00BB021F">
        <w:rPr>
          <w:rFonts w:eastAsia="Times New Roman"/>
        </w:rPr>
        <w:t>r</w:t>
      </w:r>
      <w:r w:rsidR="005D5DA5" w:rsidRPr="005D5DA5">
        <w:rPr>
          <w:rFonts w:eastAsia="Times New Roman"/>
        </w:rPr>
        <w:t xml:space="preserve">esource </w:t>
      </w:r>
      <w:r w:rsidR="00BB021F">
        <w:rPr>
          <w:rFonts w:eastAsia="Times New Roman"/>
        </w:rPr>
        <w:t>t</w:t>
      </w:r>
      <w:r w:rsidR="005D5DA5" w:rsidRPr="005D5DA5">
        <w:rPr>
          <w:rFonts w:eastAsia="Times New Roman"/>
        </w:rPr>
        <w:t>ype</w:t>
      </w:r>
      <w:r w:rsidR="00BB021F">
        <w:rPr>
          <w:rFonts w:eastAsia="Times New Roman"/>
        </w:rPr>
        <w:t xml:space="preserve"> information, p</w:t>
      </w:r>
      <w:r w:rsidR="00CF7ABC" w:rsidRPr="00CF7ABC">
        <w:rPr>
          <w:rFonts w:eastAsia="Times New Roman"/>
        </w:rPr>
        <w:t xml:space="preserve">riority </w:t>
      </w:r>
      <w:r w:rsidR="00BB021F">
        <w:rPr>
          <w:rFonts w:eastAsia="Times New Roman"/>
        </w:rPr>
        <w:t>l</w:t>
      </w:r>
      <w:r w:rsidR="00CF7ABC" w:rsidRPr="00CF7ABC">
        <w:rPr>
          <w:rFonts w:eastAsia="Times New Roman"/>
        </w:rPr>
        <w:t>evel</w:t>
      </w:r>
      <w:r w:rsidR="00BB021F">
        <w:rPr>
          <w:rFonts w:eastAsia="Times New Roman"/>
        </w:rPr>
        <w:t>, p</w:t>
      </w:r>
      <w:r w:rsidR="00CF7ABC" w:rsidRPr="00CF7ABC">
        <w:rPr>
          <w:rFonts w:eastAsia="Times New Roman"/>
        </w:rPr>
        <w:t xml:space="preserve">acket </w:t>
      </w:r>
      <w:r w:rsidR="00BB021F">
        <w:rPr>
          <w:rFonts w:eastAsia="Times New Roman"/>
        </w:rPr>
        <w:t>d</w:t>
      </w:r>
      <w:r w:rsidR="00CF7ABC" w:rsidRPr="00CF7ABC">
        <w:rPr>
          <w:rFonts w:eastAsia="Times New Roman"/>
        </w:rPr>
        <w:t xml:space="preserve">elay </w:t>
      </w:r>
      <w:r w:rsidR="00BB021F">
        <w:rPr>
          <w:rFonts w:eastAsia="Times New Roman"/>
        </w:rPr>
        <w:t>b</w:t>
      </w:r>
      <w:r w:rsidR="00CF7ABC" w:rsidRPr="00CF7ABC">
        <w:rPr>
          <w:rFonts w:eastAsia="Times New Roman"/>
        </w:rPr>
        <w:t>udget</w:t>
      </w:r>
      <w:r w:rsidR="00BB021F">
        <w:rPr>
          <w:rFonts w:eastAsia="Times New Roman"/>
        </w:rPr>
        <w:t>, p</w:t>
      </w:r>
      <w:r w:rsidR="00CF7ABC" w:rsidRPr="00CF7ABC">
        <w:rPr>
          <w:rFonts w:eastAsia="Times New Roman"/>
        </w:rPr>
        <w:t xml:space="preserve">acket </w:t>
      </w:r>
      <w:r w:rsidR="00BB021F">
        <w:rPr>
          <w:rFonts w:eastAsia="Times New Roman"/>
        </w:rPr>
        <w:t>e</w:t>
      </w:r>
      <w:r w:rsidR="00CF7ABC" w:rsidRPr="00CF7ABC">
        <w:rPr>
          <w:rFonts w:eastAsia="Times New Roman"/>
        </w:rPr>
        <w:t>r</w:t>
      </w:r>
      <w:r w:rsidR="00BB021F">
        <w:rPr>
          <w:rFonts w:eastAsia="Times New Roman"/>
        </w:rPr>
        <w:t>r</w:t>
      </w:r>
      <w:r w:rsidR="00CF7ABC" w:rsidRPr="00CF7ABC">
        <w:rPr>
          <w:rFonts w:eastAsia="Times New Roman"/>
        </w:rPr>
        <w:t xml:space="preserve">or </w:t>
      </w:r>
      <w:r w:rsidR="00BB021F">
        <w:rPr>
          <w:rFonts w:eastAsia="Times New Roman"/>
        </w:rPr>
        <w:t>r</w:t>
      </w:r>
      <w:r w:rsidR="00CF7ABC" w:rsidRPr="00CF7ABC">
        <w:rPr>
          <w:rFonts w:eastAsia="Times New Roman"/>
        </w:rPr>
        <w:t>ate</w:t>
      </w:r>
      <w:r w:rsidR="00BB021F">
        <w:rPr>
          <w:rFonts w:eastAsia="Times New Roman"/>
        </w:rPr>
        <w:t>, ma</w:t>
      </w:r>
      <w:r w:rsidR="00CF7ABC" w:rsidRPr="00CF7ABC">
        <w:rPr>
          <w:rFonts w:eastAsia="Times New Roman"/>
        </w:rPr>
        <w:t xml:space="preserve">ximum </w:t>
      </w:r>
      <w:r w:rsidR="00BB021F">
        <w:rPr>
          <w:rFonts w:eastAsia="Times New Roman"/>
        </w:rPr>
        <w:t>d</w:t>
      </w:r>
      <w:r w:rsidR="00CF7ABC" w:rsidRPr="00CF7ABC">
        <w:rPr>
          <w:rFonts w:eastAsia="Times New Roman"/>
        </w:rPr>
        <w:t xml:space="preserve">ata </w:t>
      </w:r>
      <w:r w:rsidR="00BB021F">
        <w:rPr>
          <w:rFonts w:eastAsia="Times New Roman"/>
        </w:rPr>
        <w:t>b</w:t>
      </w:r>
      <w:r w:rsidR="00CF7ABC" w:rsidRPr="00CF7ABC">
        <w:rPr>
          <w:rFonts w:eastAsia="Times New Roman"/>
        </w:rPr>
        <w:t xml:space="preserve">urst </w:t>
      </w:r>
      <w:r w:rsidR="00BB021F">
        <w:rPr>
          <w:rFonts w:eastAsia="Times New Roman"/>
        </w:rPr>
        <w:t>v</w:t>
      </w:r>
      <w:r w:rsidR="00CF7ABC" w:rsidRPr="00CF7ABC">
        <w:rPr>
          <w:rFonts w:eastAsia="Times New Roman"/>
        </w:rPr>
        <w:t>olume</w:t>
      </w:r>
      <w:r w:rsidR="00BB021F">
        <w:rPr>
          <w:rFonts w:eastAsia="Times New Roman"/>
        </w:rPr>
        <w:t xml:space="preserve">, </w:t>
      </w:r>
      <w:proofErr w:type="gramStart"/>
      <w:r w:rsidR="00BB021F">
        <w:rPr>
          <w:rFonts w:eastAsia="Times New Roman"/>
        </w:rPr>
        <w:t>etc.</w:t>
      </w:r>
      <w:r>
        <w:rPr>
          <w:rFonts w:eastAsia="Times New Roman"/>
        </w:rPr>
        <w:t>.</w:t>
      </w:r>
      <w:proofErr w:type="gramEnd"/>
      <w:r>
        <w:rPr>
          <w:rFonts w:eastAsia="Times New Roman"/>
        </w:rPr>
        <w:t xml:space="preserve"> </w:t>
      </w:r>
      <w:r w:rsidR="000D04F5">
        <w:rPr>
          <w:rFonts w:eastAsia="Times New Roman"/>
        </w:rPr>
        <w:t xml:space="preserve">Therefore, </w:t>
      </w:r>
      <w:r w:rsidR="00E66515">
        <w:rPr>
          <w:rFonts w:eastAsia="Times New Roman"/>
        </w:rPr>
        <w:t xml:space="preserve">it would be good to clarify if additional QoS related parameters for a traffic flow is needed, and how the traffic flow parameters are utilized </w:t>
      </w:r>
      <w:r w:rsidR="00BC424D">
        <w:rPr>
          <w:rFonts w:eastAsia="Times New Roman"/>
        </w:rPr>
        <w:t xml:space="preserve">for </w:t>
      </w:r>
      <w:proofErr w:type="spellStart"/>
      <w:r w:rsidR="00BC424D">
        <w:rPr>
          <w:rFonts w:eastAsia="Times New Roman"/>
        </w:rPr>
        <w:t>gNB</w:t>
      </w:r>
      <w:proofErr w:type="spellEnd"/>
      <w:r w:rsidR="00BC424D">
        <w:rPr>
          <w:rFonts w:eastAsia="Times New Roman"/>
        </w:rPr>
        <w:t xml:space="preserve"> to make decisions to converse power using one or more of time/frequency/spatial/power domains.</w:t>
      </w:r>
    </w:p>
    <w:p w14:paraId="02F657BB" w14:textId="2FB8F9C6" w:rsidR="009E12DF" w:rsidRPr="00E2011E" w:rsidRDefault="009E12DF" w:rsidP="009E12DF">
      <w:pPr>
        <w:jc w:val="both"/>
        <w:rPr>
          <w:b/>
          <w:bCs/>
        </w:rPr>
      </w:pPr>
      <w:r w:rsidRPr="00E2011E">
        <w:rPr>
          <w:b/>
          <w:bCs/>
        </w:rPr>
        <w:t xml:space="preserve">Observation </w:t>
      </w:r>
      <w:r w:rsidR="00655B44">
        <w:rPr>
          <w:b/>
          <w:bCs/>
        </w:rPr>
        <w:t>3</w:t>
      </w:r>
      <w:r w:rsidRPr="00E2011E">
        <w:rPr>
          <w:b/>
          <w:bCs/>
        </w:rPr>
        <w:t>:</w:t>
      </w:r>
    </w:p>
    <w:p w14:paraId="4C721947" w14:textId="304C6281" w:rsidR="009E12DF" w:rsidRDefault="009E12DF" w:rsidP="009E12DF">
      <w:pPr>
        <w:pStyle w:val="ListParagraph"/>
        <w:numPr>
          <w:ilvl w:val="0"/>
          <w:numId w:val="17"/>
        </w:numPr>
        <w:jc w:val="both"/>
      </w:pPr>
      <w:r>
        <w:rPr>
          <w:rFonts w:eastAsia="Times New Roman"/>
        </w:rPr>
        <w:t xml:space="preserve">Current </w:t>
      </w:r>
      <w:r>
        <w:rPr>
          <w:rFonts w:eastAsia="Times New Roman"/>
        </w:rPr>
        <w:t>5G application protocol supports identification of various QoS parameters for a session flow which can be mapped to radio bearer. Some of the QoS parameters that can be potentially provided with the flow are G</w:t>
      </w:r>
      <w:r w:rsidRPr="00BB021F">
        <w:rPr>
          <w:rFonts w:eastAsia="Times New Roman"/>
        </w:rPr>
        <w:t>uaranteed Flow Bit Rate (GFBR), Maximum Flow Bit Rate (MFBR)</w:t>
      </w:r>
      <w:r>
        <w:rPr>
          <w:rFonts w:eastAsia="Times New Roman"/>
        </w:rPr>
        <w:t>, m</w:t>
      </w:r>
      <w:r w:rsidRPr="005D5DA5">
        <w:rPr>
          <w:rFonts w:eastAsia="Times New Roman"/>
        </w:rPr>
        <w:t xml:space="preserve">aximum </w:t>
      </w:r>
      <w:r>
        <w:rPr>
          <w:rFonts w:eastAsia="Times New Roman"/>
        </w:rPr>
        <w:t>p</w:t>
      </w:r>
      <w:r w:rsidRPr="005D5DA5">
        <w:rPr>
          <w:rFonts w:eastAsia="Times New Roman"/>
        </w:rPr>
        <w:t xml:space="preserve">acket </w:t>
      </w:r>
      <w:r>
        <w:rPr>
          <w:rFonts w:eastAsia="Times New Roman"/>
        </w:rPr>
        <w:t>l</w:t>
      </w:r>
      <w:r w:rsidRPr="005D5DA5">
        <w:rPr>
          <w:rFonts w:eastAsia="Times New Roman"/>
        </w:rPr>
        <w:t xml:space="preserve">oss </w:t>
      </w:r>
      <w:r>
        <w:rPr>
          <w:rFonts w:eastAsia="Times New Roman"/>
        </w:rPr>
        <w:t>r</w:t>
      </w:r>
      <w:r w:rsidRPr="005D5DA5">
        <w:rPr>
          <w:rFonts w:eastAsia="Times New Roman"/>
        </w:rPr>
        <w:t>at</w:t>
      </w:r>
      <w:r>
        <w:rPr>
          <w:rFonts w:eastAsia="Times New Roman"/>
        </w:rPr>
        <w:t>e, d</w:t>
      </w:r>
      <w:r w:rsidRPr="005D5DA5">
        <w:rPr>
          <w:rFonts w:eastAsia="Times New Roman"/>
        </w:rPr>
        <w:t xml:space="preserve">elay </w:t>
      </w:r>
      <w:r>
        <w:rPr>
          <w:rFonts w:eastAsia="Times New Roman"/>
        </w:rPr>
        <w:t>c</w:t>
      </w:r>
      <w:r w:rsidRPr="005D5DA5">
        <w:rPr>
          <w:rFonts w:eastAsia="Times New Roman"/>
        </w:rPr>
        <w:t xml:space="preserve">ritical </w:t>
      </w:r>
      <w:r>
        <w:rPr>
          <w:rFonts w:eastAsia="Times New Roman"/>
        </w:rPr>
        <w:t>r</w:t>
      </w:r>
      <w:r w:rsidRPr="005D5DA5">
        <w:rPr>
          <w:rFonts w:eastAsia="Times New Roman"/>
        </w:rPr>
        <w:t xml:space="preserve">esource </w:t>
      </w:r>
      <w:r>
        <w:rPr>
          <w:rFonts w:eastAsia="Times New Roman"/>
        </w:rPr>
        <w:t>t</w:t>
      </w:r>
      <w:r w:rsidRPr="005D5DA5">
        <w:rPr>
          <w:rFonts w:eastAsia="Times New Roman"/>
        </w:rPr>
        <w:t>ype</w:t>
      </w:r>
      <w:r>
        <w:rPr>
          <w:rFonts w:eastAsia="Times New Roman"/>
        </w:rPr>
        <w:t xml:space="preserve"> information, p</w:t>
      </w:r>
      <w:r w:rsidRPr="00CF7ABC">
        <w:rPr>
          <w:rFonts w:eastAsia="Times New Roman"/>
        </w:rPr>
        <w:t xml:space="preserve">riority </w:t>
      </w:r>
      <w:r>
        <w:rPr>
          <w:rFonts w:eastAsia="Times New Roman"/>
        </w:rPr>
        <w:t>l</w:t>
      </w:r>
      <w:r w:rsidRPr="00CF7ABC">
        <w:rPr>
          <w:rFonts w:eastAsia="Times New Roman"/>
        </w:rPr>
        <w:t>evel</w:t>
      </w:r>
      <w:r>
        <w:rPr>
          <w:rFonts w:eastAsia="Times New Roman"/>
        </w:rPr>
        <w:t>, p</w:t>
      </w:r>
      <w:r w:rsidRPr="00CF7ABC">
        <w:rPr>
          <w:rFonts w:eastAsia="Times New Roman"/>
        </w:rPr>
        <w:t xml:space="preserve">acket </w:t>
      </w:r>
      <w:r>
        <w:rPr>
          <w:rFonts w:eastAsia="Times New Roman"/>
        </w:rPr>
        <w:t>d</w:t>
      </w:r>
      <w:r w:rsidRPr="00CF7ABC">
        <w:rPr>
          <w:rFonts w:eastAsia="Times New Roman"/>
        </w:rPr>
        <w:t xml:space="preserve">elay </w:t>
      </w:r>
      <w:r>
        <w:rPr>
          <w:rFonts w:eastAsia="Times New Roman"/>
        </w:rPr>
        <w:t>b</w:t>
      </w:r>
      <w:r w:rsidRPr="00CF7ABC">
        <w:rPr>
          <w:rFonts w:eastAsia="Times New Roman"/>
        </w:rPr>
        <w:t>udget</w:t>
      </w:r>
      <w:r>
        <w:rPr>
          <w:rFonts w:eastAsia="Times New Roman"/>
        </w:rPr>
        <w:t>, p</w:t>
      </w:r>
      <w:r w:rsidRPr="00CF7ABC">
        <w:rPr>
          <w:rFonts w:eastAsia="Times New Roman"/>
        </w:rPr>
        <w:t xml:space="preserve">acket </w:t>
      </w:r>
      <w:r>
        <w:rPr>
          <w:rFonts w:eastAsia="Times New Roman"/>
        </w:rPr>
        <w:t>e</w:t>
      </w:r>
      <w:r w:rsidRPr="00CF7ABC">
        <w:rPr>
          <w:rFonts w:eastAsia="Times New Roman"/>
        </w:rPr>
        <w:t>r</w:t>
      </w:r>
      <w:r>
        <w:rPr>
          <w:rFonts w:eastAsia="Times New Roman"/>
        </w:rPr>
        <w:t>r</w:t>
      </w:r>
      <w:r w:rsidRPr="00CF7ABC">
        <w:rPr>
          <w:rFonts w:eastAsia="Times New Roman"/>
        </w:rPr>
        <w:t xml:space="preserve">or </w:t>
      </w:r>
      <w:r>
        <w:rPr>
          <w:rFonts w:eastAsia="Times New Roman"/>
        </w:rPr>
        <w:t>r</w:t>
      </w:r>
      <w:r w:rsidRPr="00CF7ABC">
        <w:rPr>
          <w:rFonts w:eastAsia="Times New Roman"/>
        </w:rPr>
        <w:t>ate</w:t>
      </w:r>
      <w:r>
        <w:rPr>
          <w:rFonts w:eastAsia="Times New Roman"/>
        </w:rPr>
        <w:t>, ma</w:t>
      </w:r>
      <w:r w:rsidRPr="00CF7ABC">
        <w:rPr>
          <w:rFonts w:eastAsia="Times New Roman"/>
        </w:rPr>
        <w:t xml:space="preserve">ximum </w:t>
      </w:r>
      <w:r>
        <w:rPr>
          <w:rFonts w:eastAsia="Times New Roman"/>
        </w:rPr>
        <w:t>d</w:t>
      </w:r>
      <w:r w:rsidRPr="00CF7ABC">
        <w:rPr>
          <w:rFonts w:eastAsia="Times New Roman"/>
        </w:rPr>
        <w:t xml:space="preserve">ata </w:t>
      </w:r>
      <w:r>
        <w:rPr>
          <w:rFonts w:eastAsia="Times New Roman"/>
        </w:rPr>
        <w:t>b</w:t>
      </w:r>
      <w:r w:rsidRPr="00CF7ABC">
        <w:rPr>
          <w:rFonts w:eastAsia="Times New Roman"/>
        </w:rPr>
        <w:t xml:space="preserve">urst </w:t>
      </w:r>
      <w:r>
        <w:rPr>
          <w:rFonts w:eastAsia="Times New Roman"/>
        </w:rPr>
        <w:t>v</w:t>
      </w:r>
      <w:r w:rsidRPr="00CF7ABC">
        <w:rPr>
          <w:rFonts w:eastAsia="Times New Roman"/>
        </w:rPr>
        <w:t>olume</w:t>
      </w:r>
      <w:r>
        <w:rPr>
          <w:rFonts w:eastAsia="Times New Roman"/>
        </w:rPr>
        <w:t xml:space="preserve">, </w:t>
      </w:r>
      <w:proofErr w:type="gramStart"/>
      <w:r>
        <w:rPr>
          <w:rFonts w:eastAsia="Times New Roman"/>
        </w:rPr>
        <w:t>etc.</w:t>
      </w:r>
      <w:r>
        <w:t>.</w:t>
      </w:r>
      <w:proofErr w:type="gramEnd"/>
    </w:p>
    <w:p w14:paraId="1A116435" w14:textId="1859EA04" w:rsidR="009E12DF" w:rsidRPr="00E2011E" w:rsidRDefault="009E12DF" w:rsidP="009E12DF">
      <w:pPr>
        <w:jc w:val="both"/>
        <w:rPr>
          <w:b/>
          <w:bCs/>
        </w:rPr>
      </w:pPr>
      <w:r>
        <w:rPr>
          <w:b/>
          <w:bCs/>
        </w:rPr>
        <w:t>Proposal</w:t>
      </w:r>
      <w:r w:rsidRPr="00E2011E">
        <w:rPr>
          <w:b/>
          <w:bCs/>
        </w:rPr>
        <w:t xml:space="preserve"> </w:t>
      </w:r>
      <w:r w:rsidR="00655B44">
        <w:rPr>
          <w:b/>
          <w:bCs/>
        </w:rPr>
        <w:t>6</w:t>
      </w:r>
      <w:r w:rsidRPr="00E2011E">
        <w:rPr>
          <w:b/>
          <w:bCs/>
        </w:rPr>
        <w:t>:</w:t>
      </w:r>
    </w:p>
    <w:p w14:paraId="283DF609" w14:textId="1CA8D688" w:rsidR="009E12DF" w:rsidRPr="0097362B" w:rsidRDefault="009E12DF" w:rsidP="009E12DF">
      <w:pPr>
        <w:pStyle w:val="ListParagraph"/>
        <w:numPr>
          <w:ilvl w:val="0"/>
          <w:numId w:val="17"/>
        </w:numPr>
        <w:jc w:val="both"/>
      </w:pPr>
      <w:r>
        <w:t xml:space="preserve">Further study </w:t>
      </w:r>
      <w:r w:rsidR="00FE63D2">
        <w:t xml:space="preserve">QoS related parameters that could be useful for </w:t>
      </w:r>
      <w:r w:rsidR="00111CD3">
        <w:t>network to perform power saving</w:t>
      </w:r>
      <w:r w:rsidR="00655B44">
        <w:t>, including existing 5G application protocol QoS parameters</w:t>
      </w:r>
      <w:r>
        <w:rPr>
          <w:rFonts w:eastAsia="Times New Roman"/>
        </w:rPr>
        <w:t>.</w:t>
      </w:r>
    </w:p>
    <w:p w14:paraId="6AF2FE8D" w14:textId="77777777" w:rsidR="00B956B2" w:rsidRDefault="00B956B2" w:rsidP="00675496">
      <w:pPr>
        <w:jc w:val="both"/>
        <w:rPr>
          <w:rFonts w:eastAsia="Times New Roman"/>
        </w:rPr>
      </w:pPr>
    </w:p>
    <w:p w14:paraId="584C9A30" w14:textId="77777777" w:rsidR="00675496" w:rsidRPr="00DD137F" w:rsidRDefault="00675496" w:rsidP="00675496">
      <w:pPr>
        <w:pStyle w:val="Heading1"/>
        <w:textAlignment w:val="auto"/>
        <w:rPr>
          <w:lang w:val="en-US"/>
        </w:rPr>
      </w:pPr>
      <w:r w:rsidRPr="00DD137F">
        <w:rPr>
          <w:lang w:val="en-US"/>
        </w:rPr>
        <w:t>Conclusions</w:t>
      </w:r>
    </w:p>
    <w:p w14:paraId="0DC40F56" w14:textId="77777777" w:rsidR="00675496" w:rsidRDefault="00675496" w:rsidP="00BD6185">
      <w:pPr>
        <w:jc w:val="both"/>
      </w:pPr>
      <w:r w:rsidRPr="00DD137F">
        <w:t xml:space="preserve">In this contribution, we </w:t>
      </w:r>
      <w:r w:rsidRPr="00DD137F">
        <w:rPr>
          <w:lang w:eastAsia="zh-CN"/>
        </w:rPr>
        <w:t xml:space="preserve">discussed </w:t>
      </w:r>
      <w:r>
        <w:rPr>
          <w:lang w:eastAsia="zh-CN"/>
        </w:rPr>
        <w:t>issues related to evaluation methodology for network energy saving SI</w:t>
      </w:r>
      <w:r w:rsidRPr="00DD137F">
        <w:rPr>
          <w:lang w:eastAsia="zh-CN"/>
        </w:rPr>
        <w:t>.</w:t>
      </w:r>
      <w:r>
        <w:rPr>
          <w:lang w:eastAsia="zh-CN"/>
        </w:rPr>
        <w:t xml:space="preserve"> </w:t>
      </w:r>
      <w:r>
        <w:t>The following is a</w:t>
      </w:r>
      <w:r w:rsidRPr="00DD137F">
        <w:t xml:space="preserve"> summar</w:t>
      </w:r>
      <w:r>
        <w:t>y of</w:t>
      </w:r>
      <w:r w:rsidRPr="00DD137F">
        <w:t xml:space="preserve"> the</w:t>
      </w:r>
      <w:r>
        <w:t xml:space="preserve"> </w:t>
      </w:r>
      <w:r w:rsidRPr="00DD137F">
        <w:t>proposals:</w:t>
      </w:r>
    </w:p>
    <w:p w14:paraId="26A05D83" w14:textId="77777777" w:rsidR="00DF0D36" w:rsidRPr="00E2011E" w:rsidRDefault="00DF0D36" w:rsidP="00BD6185">
      <w:pPr>
        <w:jc w:val="both"/>
        <w:rPr>
          <w:b/>
          <w:bCs/>
        </w:rPr>
      </w:pPr>
      <w:r w:rsidRPr="00E2011E">
        <w:rPr>
          <w:b/>
          <w:bCs/>
        </w:rPr>
        <w:t>Observation 1:</w:t>
      </w:r>
    </w:p>
    <w:p w14:paraId="713042ED" w14:textId="77777777" w:rsidR="00DF0D36" w:rsidRDefault="00DF0D36" w:rsidP="00BD6185">
      <w:pPr>
        <w:pStyle w:val="ListParagraph"/>
        <w:numPr>
          <w:ilvl w:val="0"/>
          <w:numId w:val="17"/>
        </w:numPr>
        <w:jc w:val="both"/>
      </w:pPr>
      <w:r>
        <w:t xml:space="preserve">For </w:t>
      </w:r>
      <w:proofErr w:type="spellStart"/>
      <w:r>
        <w:t>gNBs</w:t>
      </w:r>
      <w:proofErr w:type="spellEnd"/>
      <w:r>
        <w:t xml:space="preserve"> that support deeper power saving modes that require transition time between active and power saving state is between 10’s of msec to 100’s of msec, the ability to extend the periodicity of system critical channel transmission and reception, such as SSB, SIB1, PRACH, </w:t>
      </w:r>
      <w:proofErr w:type="spellStart"/>
      <w:r>
        <w:t>etc</w:t>
      </w:r>
      <w:proofErr w:type="spellEnd"/>
      <w:r>
        <w:t>, are key for obtaining further improvements in power saving.</w:t>
      </w:r>
    </w:p>
    <w:p w14:paraId="79300FC9" w14:textId="77777777" w:rsidR="00DF0D36" w:rsidRPr="00E2011E" w:rsidRDefault="00DF0D36" w:rsidP="00BD6185">
      <w:pPr>
        <w:jc w:val="both"/>
        <w:rPr>
          <w:b/>
          <w:bCs/>
        </w:rPr>
      </w:pPr>
      <w:r w:rsidRPr="00E2011E">
        <w:rPr>
          <w:b/>
          <w:bCs/>
        </w:rPr>
        <w:t>Proposal 1:</w:t>
      </w:r>
    </w:p>
    <w:p w14:paraId="6A54D02E" w14:textId="77777777" w:rsidR="005E3DF4" w:rsidRDefault="005E3DF4" w:rsidP="005E3DF4">
      <w:pPr>
        <w:pStyle w:val="ListParagraph"/>
        <w:numPr>
          <w:ilvl w:val="0"/>
          <w:numId w:val="17"/>
        </w:numPr>
        <w:jc w:val="both"/>
      </w:pPr>
      <w:r>
        <w:t xml:space="preserve">Focus the study on potential methods of reducing/adapting transmission/reception of common channels/signals, such as SSB, SIB1, other SI, paging, PRACH, including techniques to constrain the transmission/reception to a relatively </w:t>
      </w:r>
      <w:proofErr w:type="gramStart"/>
      <w:r>
        <w:t>small time</w:t>
      </w:r>
      <w:proofErr w:type="gramEnd"/>
      <w:r>
        <w:t xml:space="preserve"> window.</w:t>
      </w:r>
    </w:p>
    <w:p w14:paraId="31ACF787" w14:textId="77777777" w:rsidR="00DF0D36" w:rsidRDefault="00DF0D36" w:rsidP="00BD6185">
      <w:pPr>
        <w:pStyle w:val="ListParagraph"/>
        <w:numPr>
          <w:ilvl w:val="0"/>
          <w:numId w:val="17"/>
        </w:numPr>
        <w:jc w:val="both"/>
      </w:pPr>
      <w:r>
        <w:t>Study further on the need to support SSB, SIB1, PRACH transmission/reception periodicity beyond 160 msec, and its potential specification impact.</w:t>
      </w:r>
    </w:p>
    <w:p w14:paraId="747A01CD" w14:textId="77777777" w:rsidR="00DF0D36" w:rsidRPr="00E2011E" w:rsidRDefault="00DF0D36" w:rsidP="00BD6185">
      <w:pPr>
        <w:jc w:val="both"/>
        <w:rPr>
          <w:b/>
          <w:bCs/>
        </w:rPr>
      </w:pPr>
      <w:r w:rsidRPr="00E2011E">
        <w:rPr>
          <w:b/>
          <w:bCs/>
        </w:rPr>
        <w:t xml:space="preserve">Proposal </w:t>
      </w:r>
      <w:r>
        <w:rPr>
          <w:b/>
          <w:bCs/>
        </w:rPr>
        <w:t>2</w:t>
      </w:r>
      <w:r w:rsidRPr="00E2011E">
        <w:rPr>
          <w:b/>
          <w:bCs/>
        </w:rPr>
        <w:t>:</w:t>
      </w:r>
    </w:p>
    <w:p w14:paraId="07A40EA3" w14:textId="77777777" w:rsidR="00DF0D36" w:rsidRDefault="00DF0D36" w:rsidP="00BD6185">
      <w:pPr>
        <w:pStyle w:val="ListParagraph"/>
        <w:numPr>
          <w:ilvl w:val="0"/>
          <w:numId w:val="17"/>
        </w:numPr>
        <w:jc w:val="both"/>
      </w:pPr>
      <w:r>
        <w:t>Study further on the need for supporting SSB-less cell operation with inter-band CA, and its potential specification impact.</w:t>
      </w:r>
    </w:p>
    <w:p w14:paraId="16787651" w14:textId="77777777" w:rsidR="003334C7" w:rsidRDefault="003334C7" w:rsidP="00BD6185">
      <w:pPr>
        <w:pStyle w:val="ListParagraph"/>
        <w:numPr>
          <w:ilvl w:val="0"/>
          <w:numId w:val="17"/>
        </w:numPr>
        <w:jc w:val="both"/>
      </w:pPr>
      <w:r>
        <w:t>Number of port changes to CSI-RS reference signals can be performed using RRC reconfiguration.</w:t>
      </w:r>
    </w:p>
    <w:p w14:paraId="497B33A1" w14:textId="7347332B" w:rsidR="003334C7" w:rsidRDefault="003334C7" w:rsidP="00BD6185">
      <w:pPr>
        <w:pStyle w:val="ListParagraph"/>
        <w:numPr>
          <w:ilvl w:val="0"/>
          <w:numId w:val="17"/>
        </w:numPr>
        <w:jc w:val="both"/>
      </w:pPr>
      <w:r>
        <w:t>Dynamic switching between set of configured CSI-RS reference signals can be performed with BWP switching.</w:t>
      </w:r>
    </w:p>
    <w:p w14:paraId="6362E0A8" w14:textId="77777777" w:rsidR="00DF0D36" w:rsidRPr="00E2011E" w:rsidRDefault="00DF0D36" w:rsidP="00BD6185">
      <w:pPr>
        <w:jc w:val="both"/>
        <w:rPr>
          <w:b/>
          <w:bCs/>
        </w:rPr>
      </w:pPr>
      <w:r w:rsidRPr="00E2011E">
        <w:rPr>
          <w:b/>
          <w:bCs/>
        </w:rPr>
        <w:lastRenderedPageBreak/>
        <w:t xml:space="preserve">Observation </w:t>
      </w:r>
      <w:r>
        <w:rPr>
          <w:b/>
          <w:bCs/>
        </w:rPr>
        <w:t>2</w:t>
      </w:r>
      <w:r w:rsidRPr="00E2011E">
        <w:rPr>
          <w:b/>
          <w:bCs/>
        </w:rPr>
        <w:t>:</w:t>
      </w:r>
    </w:p>
    <w:p w14:paraId="63518AC3" w14:textId="77777777" w:rsidR="00DF0D36" w:rsidRDefault="00DF0D36" w:rsidP="00BD6185">
      <w:pPr>
        <w:pStyle w:val="ListParagraph"/>
        <w:numPr>
          <w:ilvl w:val="0"/>
          <w:numId w:val="17"/>
        </w:numPr>
        <w:jc w:val="both"/>
      </w:pPr>
      <w:r>
        <w:t>Type of spatial domain adaptation, and the frequency in which the adaptation needs to occur plays an important factor in determination of potential specification impact.</w:t>
      </w:r>
    </w:p>
    <w:p w14:paraId="587A551B" w14:textId="77777777" w:rsidR="00DF0D36" w:rsidRPr="00E2011E" w:rsidRDefault="00DF0D36" w:rsidP="00BD6185">
      <w:pPr>
        <w:jc w:val="both"/>
        <w:rPr>
          <w:b/>
          <w:bCs/>
        </w:rPr>
      </w:pPr>
      <w:r>
        <w:rPr>
          <w:b/>
          <w:bCs/>
        </w:rPr>
        <w:t>Proposal</w:t>
      </w:r>
      <w:r w:rsidRPr="00E2011E">
        <w:rPr>
          <w:b/>
          <w:bCs/>
        </w:rPr>
        <w:t xml:space="preserve"> </w:t>
      </w:r>
      <w:r>
        <w:rPr>
          <w:b/>
          <w:bCs/>
        </w:rPr>
        <w:t>3</w:t>
      </w:r>
      <w:r w:rsidRPr="00E2011E">
        <w:rPr>
          <w:b/>
          <w:bCs/>
        </w:rPr>
        <w:t>:</w:t>
      </w:r>
    </w:p>
    <w:p w14:paraId="681FD8C7" w14:textId="77777777" w:rsidR="00DF0D36" w:rsidRDefault="00DF0D36" w:rsidP="00BD6185">
      <w:pPr>
        <w:pStyle w:val="ListParagraph"/>
        <w:numPr>
          <w:ilvl w:val="0"/>
          <w:numId w:val="17"/>
        </w:numPr>
        <w:jc w:val="both"/>
      </w:pPr>
      <w:r>
        <w:t xml:space="preserve">Classify spatial domain adaptation into two categories, type </w:t>
      </w:r>
      <w:proofErr w:type="gramStart"/>
      <w:r>
        <w:t>1</w:t>
      </w:r>
      <w:proofErr w:type="gramEnd"/>
      <w:r>
        <w:t xml:space="preserve"> and type 2.</w:t>
      </w:r>
    </w:p>
    <w:p w14:paraId="28CC40AE" w14:textId="77777777" w:rsidR="00DF0D36" w:rsidRDefault="00DF0D36" w:rsidP="00BD6185">
      <w:pPr>
        <w:pStyle w:val="ListParagraph"/>
        <w:numPr>
          <w:ilvl w:val="1"/>
          <w:numId w:val="17"/>
        </w:numPr>
        <w:jc w:val="both"/>
      </w:pPr>
      <w:r>
        <w:t xml:space="preserve">Type 1 spatial domain adaptation </w:t>
      </w:r>
      <w:r w:rsidRPr="003B12EB">
        <w:t>is enabling or disabling specific reference signal resource</w:t>
      </w:r>
      <w:r>
        <w:t>(</w:t>
      </w:r>
      <w:r w:rsidRPr="003B12EB">
        <w:t>s</w:t>
      </w:r>
      <w:r>
        <w:t>)</w:t>
      </w:r>
      <w:r w:rsidRPr="003B12EB">
        <w:t xml:space="preserve"> </w:t>
      </w:r>
      <w:r>
        <w:t xml:space="preserve">and/or antenna port(s) </w:t>
      </w:r>
      <w:r w:rsidRPr="003B12EB">
        <w:t>corresponding to a beam</w:t>
      </w:r>
      <w:r>
        <w:t xml:space="preserve"> pattern.</w:t>
      </w:r>
    </w:p>
    <w:p w14:paraId="3EDA2CC0" w14:textId="77777777" w:rsidR="00DF0D36" w:rsidRDefault="00DF0D36" w:rsidP="00BD6185">
      <w:pPr>
        <w:pStyle w:val="ListParagraph"/>
        <w:numPr>
          <w:ilvl w:val="1"/>
          <w:numId w:val="17"/>
        </w:numPr>
        <w:jc w:val="both"/>
      </w:pPr>
      <w:r>
        <w:t xml:space="preserve">Type 2 spatial domain adaptation is </w:t>
      </w:r>
      <w:r w:rsidRPr="003B12EB">
        <w:t>enabling or disabling some antenna element</w:t>
      </w:r>
      <w:r>
        <w:t>(</w:t>
      </w:r>
      <w:r w:rsidRPr="003B12EB">
        <w:t>s</w:t>
      </w:r>
      <w:r>
        <w:t>)</w:t>
      </w:r>
      <w:r w:rsidRPr="003B12EB">
        <w:t xml:space="preserve"> that constituted </w:t>
      </w:r>
      <w:r>
        <w:t>a</w:t>
      </w:r>
      <w:r w:rsidRPr="003B12EB">
        <w:t xml:space="preserve"> beam</w:t>
      </w:r>
      <w:r>
        <w:t xml:space="preserve"> pattern</w:t>
      </w:r>
      <w:r w:rsidRPr="003B12EB">
        <w:t>. Disabling some antenna element</w:t>
      </w:r>
      <w:r>
        <w:t>(</w:t>
      </w:r>
      <w:r w:rsidRPr="003B12EB">
        <w:t>s</w:t>
      </w:r>
      <w:r>
        <w:t>)</w:t>
      </w:r>
      <w:r w:rsidRPr="003B12EB">
        <w:t xml:space="preserve"> would result in </w:t>
      </w:r>
      <w:r>
        <w:t xml:space="preserve">potential </w:t>
      </w:r>
      <w:r w:rsidRPr="003B12EB">
        <w:t xml:space="preserve">changes to the </w:t>
      </w:r>
      <w:r>
        <w:t xml:space="preserve">transmission power, transmission/reception beam gain, and transmission/reception </w:t>
      </w:r>
      <w:r w:rsidRPr="003B12EB">
        <w:t>beam pattern for one or more reference signal</w:t>
      </w:r>
      <w:r>
        <w:t>(s)</w:t>
      </w:r>
      <w:r w:rsidRPr="003B12EB">
        <w:t xml:space="preserve"> and channel</w:t>
      </w:r>
      <w:r>
        <w:t>(s).</w:t>
      </w:r>
    </w:p>
    <w:p w14:paraId="45ECBBE8" w14:textId="77777777" w:rsidR="003E1888" w:rsidRDefault="003E1888" w:rsidP="003E1888">
      <w:pPr>
        <w:pStyle w:val="ListParagraph"/>
        <w:numPr>
          <w:ilvl w:val="0"/>
          <w:numId w:val="17"/>
        </w:numPr>
        <w:jc w:val="both"/>
      </w:pPr>
      <w:r>
        <w:t xml:space="preserve">Further study the frequency in which spatial domain adaptation (including changes to transmit power of reference signals) needs to occur and how fast the adaptation should be performed </w:t>
      </w:r>
      <w:proofErr w:type="gramStart"/>
      <w:r>
        <w:t>in order to</w:t>
      </w:r>
      <w:proofErr w:type="gramEnd"/>
      <w:r>
        <w:t xml:space="preserve"> benefit from lower power consumption.</w:t>
      </w:r>
    </w:p>
    <w:p w14:paraId="25F17D16" w14:textId="77777777" w:rsidR="003E1888" w:rsidRDefault="003E1888" w:rsidP="003E1888">
      <w:pPr>
        <w:pStyle w:val="ListParagraph"/>
        <w:numPr>
          <w:ilvl w:val="0"/>
          <w:numId w:val="17"/>
        </w:numPr>
        <w:jc w:val="both"/>
      </w:pPr>
      <w:r>
        <w:t>Further study potential specification impact associated with frequent and dynamic spatial domain adaptation (including changes to transmit power of reference signals).</w:t>
      </w:r>
    </w:p>
    <w:p w14:paraId="64736D6A" w14:textId="77777777" w:rsidR="00D80C29" w:rsidRPr="00E2011E" w:rsidRDefault="00D80C29" w:rsidP="00BD6185">
      <w:pPr>
        <w:jc w:val="both"/>
        <w:rPr>
          <w:b/>
          <w:bCs/>
        </w:rPr>
      </w:pPr>
      <w:r>
        <w:rPr>
          <w:b/>
          <w:bCs/>
        </w:rPr>
        <w:t>Proposal</w:t>
      </w:r>
      <w:r w:rsidRPr="00E2011E">
        <w:rPr>
          <w:b/>
          <w:bCs/>
        </w:rPr>
        <w:t xml:space="preserve"> </w:t>
      </w:r>
      <w:r>
        <w:rPr>
          <w:b/>
          <w:bCs/>
        </w:rPr>
        <w:t>4</w:t>
      </w:r>
      <w:r w:rsidRPr="00E2011E">
        <w:rPr>
          <w:b/>
          <w:bCs/>
        </w:rPr>
        <w:t>:</w:t>
      </w:r>
    </w:p>
    <w:p w14:paraId="3B3955A6" w14:textId="77777777" w:rsidR="00D80C29" w:rsidRDefault="00D80C29" w:rsidP="00BD6185">
      <w:pPr>
        <w:pStyle w:val="ListParagraph"/>
        <w:numPr>
          <w:ilvl w:val="0"/>
          <w:numId w:val="18"/>
        </w:numPr>
        <w:jc w:val="both"/>
      </w:pPr>
      <w:r>
        <w:t>It is not preferred to couple the optional BWP switching functionality from Rel-15 with potentially antenna port adaptation that may be introduced for Rel-18. Newly considered features for Rel-18 should have a separate capability.</w:t>
      </w:r>
    </w:p>
    <w:p w14:paraId="1A0241AF" w14:textId="23C0F818" w:rsidR="00A77CA6" w:rsidRPr="00E2011E" w:rsidRDefault="00A77CA6" w:rsidP="00BD6185">
      <w:pPr>
        <w:jc w:val="both"/>
        <w:rPr>
          <w:b/>
          <w:bCs/>
        </w:rPr>
      </w:pPr>
      <w:r>
        <w:rPr>
          <w:b/>
          <w:bCs/>
        </w:rPr>
        <w:t>Proposal</w:t>
      </w:r>
      <w:r w:rsidRPr="00E2011E">
        <w:rPr>
          <w:b/>
          <w:bCs/>
        </w:rPr>
        <w:t xml:space="preserve"> </w:t>
      </w:r>
      <w:r w:rsidR="00D80C29">
        <w:rPr>
          <w:b/>
          <w:bCs/>
        </w:rPr>
        <w:t>5</w:t>
      </w:r>
      <w:r w:rsidRPr="00E2011E">
        <w:rPr>
          <w:b/>
          <w:bCs/>
        </w:rPr>
        <w:t>:</w:t>
      </w:r>
    </w:p>
    <w:p w14:paraId="639E9FDA" w14:textId="77777777" w:rsidR="00A77CA6" w:rsidRPr="0097362B" w:rsidRDefault="00A77CA6" w:rsidP="00BD6185">
      <w:pPr>
        <w:pStyle w:val="ListParagraph"/>
        <w:numPr>
          <w:ilvl w:val="0"/>
          <w:numId w:val="17"/>
        </w:numPr>
        <w:jc w:val="both"/>
      </w:pPr>
      <w:r>
        <w:t xml:space="preserve">Capture </w:t>
      </w:r>
      <w:r w:rsidRPr="249A3F54">
        <w:rPr>
          <w:rFonts w:eastAsia="Times New Roman"/>
        </w:rPr>
        <w:t>adaptation of signal processing flow or algorithm</w:t>
      </w:r>
      <w:r>
        <w:rPr>
          <w:rFonts w:eastAsia="Times New Roman"/>
        </w:rPr>
        <w:t>s to improve network power consumption at the potential sacrifice of RF and/or throughput performances as one of the potential solutions to network energy saving.</w:t>
      </w:r>
    </w:p>
    <w:p w14:paraId="576760C2" w14:textId="30F1C75F" w:rsidR="00A77CA6" w:rsidRPr="00964C0D" w:rsidRDefault="00A77CA6" w:rsidP="00BD6185">
      <w:pPr>
        <w:pStyle w:val="ListParagraph"/>
        <w:numPr>
          <w:ilvl w:val="0"/>
          <w:numId w:val="17"/>
        </w:numPr>
        <w:jc w:val="both"/>
      </w:pPr>
      <w:r>
        <w:rPr>
          <w:rFonts w:eastAsia="Times New Roman"/>
        </w:rPr>
        <w:t xml:space="preserve">Further study on whether there </w:t>
      </w:r>
      <w:r w:rsidR="00A10D32">
        <w:rPr>
          <w:rFonts w:eastAsia="Times New Roman"/>
        </w:rPr>
        <w:t>is</w:t>
      </w:r>
      <w:r>
        <w:rPr>
          <w:rFonts w:eastAsia="Times New Roman"/>
        </w:rPr>
        <w:t xml:space="preserve"> any associated specification impact with </w:t>
      </w:r>
      <w:r w:rsidRPr="249A3F54">
        <w:rPr>
          <w:rFonts w:eastAsia="Times New Roman"/>
        </w:rPr>
        <w:t>adaptation of signal processing flow or algorithm</w:t>
      </w:r>
      <w:r>
        <w:rPr>
          <w:rFonts w:eastAsia="Times New Roman"/>
        </w:rPr>
        <w:t>s.</w:t>
      </w:r>
    </w:p>
    <w:p w14:paraId="33F7E844" w14:textId="77777777" w:rsidR="00A77CA6" w:rsidRDefault="00A77CA6" w:rsidP="00BD6185">
      <w:pPr>
        <w:pStyle w:val="ListParagraph"/>
        <w:numPr>
          <w:ilvl w:val="0"/>
          <w:numId w:val="17"/>
        </w:numPr>
        <w:jc w:val="both"/>
      </w:pPr>
      <w:r>
        <w:rPr>
          <w:rFonts w:eastAsia="Times New Roman"/>
        </w:rPr>
        <w:t xml:space="preserve">Further study the potential power consumption benefits from </w:t>
      </w:r>
      <w:r w:rsidRPr="249A3F54">
        <w:rPr>
          <w:rFonts w:eastAsia="Times New Roman"/>
        </w:rPr>
        <w:t>adaptation of signal processing flow or algorithm</w:t>
      </w:r>
      <w:r>
        <w:rPr>
          <w:rFonts w:eastAsia="Times New Roman"/>
        </w:rPr>
        <w:t>s.</w:t>
      </w:r>
    </w:p>
    <w:p w14:paraId="778A2B8F" w14:textId="77777777" w:rsidR="00655B44" w:rsidRPr="00E2011E" w:rsidRDefault="00655B44" w:rsidP="00655B44">
      <w:pPr>
        <w:jc w:val="both"/>
        <w:rPr>
          <w:b/>
          <w:bCs/>
        </w:rPr>
      </w:pPr>
      <w:r w:rsidRPr="00E2011E">
        <w:rPr>
          <w:b/>
          <w:bCs/>
        </w:rPr>
        <w:t xml:space="preserve">Observation </w:t>
      </w:r>
      <w:r>
        <w:rPr>
          <w:b/>
          <w:bCs/>
        </w:rPr>
        <w:t>3</w:t>
      </w:r>
      <w:r w:rsidRPr="00E2011E">
        <w:rPr>
          <w:b/>
          <w:bCs/>
        </w:rPr>
        <w:t>:</w:t>
      </w:r>
    </w:p>
    <w:p w14:paraId="0AB5F554" w14:textId="77777777" w:rsidR="00655B44" w:rsidRDefault="00655B44" w:rsidP="00655B44">
      <w:pPr>
        <w:pStyle w:val="ListParagraph"/>
        <w:numPr>
          <w:ilvl w:val="0"/>
          <w:numId w:val="17"/>
        </w:numPr>
        <w:jc w:val="both"/>
      </w:pPr>
      <w:r>
        <w:rPr>
          <w:rFonts w:eastAsia="Times New Roman"/>
        </w:rPr>
        <w:t>Current 5G application protocol supports identification of various QoS parameters for a session flow which can be mapped to radio bearer. Some of the QoS parameters that can be potentially provided with the flow are G</w:t>
      </w:r>
      <w:r w:rsidRPr="00BB021F">
        <w:rPr>
          <w:rFonts w:eastAsia="Times New Roman"/>
        </w:rPr>
        <w:t>uaranteed Flow Bit Rate (GFBR), Maximum Flow Bit Rate (MFBR)</w:t>
      </w:r>
      <w:r>
        <w:rPr>
          <w:rFonts w:eastAsia="Times New Roman"/>
        </w:rPr>
        <w:t>, m</w:t>
      </w:r>
      <w:r w:rsidRPr="005D5DA5">
        <w:rPr>
          <w:rFonts w:eastAsia="Times New Roman"/>
        </w:rPr>
        <w:t xml:space="preserve">aximum </w:t>
      </w:r>
      <w:r>
        <w:rPr>
          <w:rFonts w:eastAsia="Times New Roman"/>
        </w:rPr>
        <w:t>p</w:t>
      </w:r>
      <w:r w:rsidRPr="005D5DA5">
        <w:rPr>
          <w:rFonts w:eastAsia="Times New Roman"/>
        </w:rPr>
        <w:t xml:space="preserve">acket </w:t>
      </w:r>
      <w:r>
        <w:rPr>
          <w:rFonts w:eastAsia="Times New Roman"/>
        </w:rPr>
        <w:t>l</w:t>
      </w:r>
      <w:r w:rsidRPr="005D5DA5">
        <w:rPr>
          <w:rFonts w:eastAsia="Times New Roman"/>
        </w:rPr>
        <w:t xml:space="preserve">oss </w:t>
      </w:r>
      <w:r>
        <w:rPr>
          <w:rFonts w:eastAsia="Times New Roman"/>
        </w:rPr>
        <w:t>r</w:t>
      </w:r>
      <w:r w:rsidRPr="005D5DA5">
        <w:rPr>
          <w:rFonts w:eastAsia="Times New Roman"/>
        </w:rPr>
        <w:t>at</w:t>
      </w:r>
      <w:r>
        <w:rPr>
          <w:rFonts w:eastAsia="Times New Roman"/>
        </w:rPr>
        <w:t>e, d</w:t>
      </w:r>
      <w:r w:rsidRPr="005D5DA5">
        <w:rPr>
          <w:rFonts w:eastAsia="Times New Roman"/>
        </w:rPr>
        <w:t xml:space="preserve">elay </w:t>
      </w:r>
      <w:r>
        <w:rPr>
          <w:rFonts w:eastAsia="Times New Roman"/>
        </w:rPr>
        <w:t>c</w:t>
      </w:r>
      <w:r w:rsidRPr="005D5DA5">
        <w:rPr>
          <w:rFonts w:eastAsia="Times New Roman"/>
        </w:rPr>
        <w:t xml:space="preserve">ritical </w:t>
      </w:r>
      <w:r>
        <w:rPr>
          <w:rFonts w:eastAsia="Times New Roman"/>
        </w:rPr>
        <w:t>r</w:t>
      </w:r>
      <w:r w:rsidRPr="005D5DA5">
        <w:rPr>
          <w:rFonts w:eastAsia="Times New Roman"/>
        </w:rPr>
        <w:t xml:space="preserve">esource </w:t>
      </w:r>
      <w:r>
        <w:rPr>
          <w:rFonts w:eastAsia="Times New Roman"/>
        </w:rPr>
        <w:t>t</w:t>
      </w:r>
      <w:r w:rsidRPr="005D5DA5">
        <w:rPr>
          <w:rFonts w:eastAsia="Times New Roman"/>
        </w:rPr>
        <w:t>ype</w:t>
      </w:r>
      <w:r>
        <w:rPr>
          <w:rFonts w:eastAsia="Times New Roman"/>
        </w:rPr>
        <w:t xml:space="preserve"> information, p</w:t>
      </w:r>
      <w:r w:rsidRPr="00CF7ABC">
        <w:rPr>
          <w:rFonts w:eastAsia="Times New Roman"/>
        </w:rPr>
        <w:t xml:space="preserve">riority </w:t>
      </w:r>
      <w:r>
        <w:rPr>
          <w:rFonts w:eastAsia="Times New Roman"/>
        </w:rPr>
        <w:t>l</w:t>
      </w:r>
      <w:r w:rsidRPr="00CF7ABC">
        <w:rPr>
          <w:rFonts w:eastAsia="Times New Roman"/>
        </w:rPr>
        <w:t>evel</w:t>
      </w:r>
      <w:r>
        <w:rPr>
          <w:rFonts w:eastAsia="Times New Roman"/>
        </w:rPr>
        <w:t>, p</w:t>
      </w:r>
      <w:r w:rsidRPr="00CF7ABC">
        <w:rPr>
          <w:rFonts w:eastAsia="Times New Roman"/>
        </w:rPr>
        <w:t xml:space="preserve">acket </w:t>
      </w:r>
      <w:r>
        <w:rPr>
          <w:rFonts w:eastAsia="Times New Roman"/>
        </w:rPr>
        <w:t>d</w:t>
      </w:r>
      <w:r w:rsidRPr="00CF7ABC">
        <w:rPr>
          <w:rFonts w:eastAsia="Times New Roman"/>
        </w:rPr>
        <w:t xml:space="preserve">elay </w:t>
      </w:r>
      <w:r>
        <w:rPr>
          <w:rFonts w:eastAsia="Times New Roman"/>
        </w:rPr>
        <w:t>b</w:t>
      </w:r>
      <w:r w:rsidRPr="00CF7ABC">
        <w:rPr>
          <w:rFonts w:eastAsia="Times New Roman"/>
        </w:rPr>
        <w:t>udget</w:t>
      </w:r>
      <w:r>
        <w:rPr>
          <w:rFonts w:eastAsia="Times New Roman"/>
        </w:rPr>
        <w:t>, p</w:t>
      </w:r>
      <w:r w:rsidRPr="00CF7ABC">
        <w:rPr>
          <w:rFonts w:eastAsia="Times New Roman"/>
        </w:rPr>
        <w:t xml:space="preserve">acket </w:t>
      </w:r>
      <w:r>
        <w:rPr>
          <w:rFonts w:eastAsia="Times New Roman"/>
        </w:rPr>
        <w:t>e</w:t>
      </w:r>
      <w:r w:rsidRPr="00CF7ABC">
        <w:rPr>
          <w:rFonts w:eastAsia="Times New Roman"/>
        </w:rPr>
        <w:t>r</w:t>
      </w:r>
      <w:r>
        <w:rPr>
          <w:rFonts w:eastAsia="Times New Roman"/>
        </w:rPr>
        <w:t>r</w:t>
      </w:r>
      <w:r w:rsidRPr="00CF7ABC">
        <w:rPr>
          <w:rFonts w:eastAsia="Times New Roman"/>
        </w:rPr>
        <w:t xml:space="preserve">or </w:t>
      </w:r>
      <w:r>
        <w:rPr>
          <w:rFonts w:eastAsia="Times New Roman"/>
        </w:rPr>
        <w:t>r</w:t>
      </w:r>
      <w:r w:rsidRPr="00CF7ABC">
        <w:rPr>
          <w:rFonts w:eastAsia="Times New Roman"/>
        </w:rPr>
        <w:t>ate</w:t>
      </w:r>
      <w:r>
        <w:rPr>
          <w:rFonts w:eastAsia="Times New Roman"/>
        </w:rPr>
        <w:t>, ma</w:t>
      </w:r>
      <w:r w:rsidRPr="00CF7ABC">
        <w:rPr>
          <w:rFonts w:eastAsia="Times New Roman"/>
        </w:rPr>
        <w:t xml:space="preserve">ximum </w:t>
      </w:r>
      <w:r>
        <w:rPr>
          <w:rFonts w:eastAsia="Times New Roman"/>
        </w:rPr>
        <w:t>d</w:t>
      </w:r>
      <w:r w:rsidRPr="00CF7ABC">
        <w:rPr>
          <w:rFonts w:eastAsia="Times New Roman"/>
        </w:rPr>
        <w:t xml:space="preserve">ata </w:t>
      </w:r>
      <w:r>
        <w:rPr>
          <w:rFonts w:eastAsia="Times New Roman"/>
        </w:rPr>
        <w:t>b</w:t>
      </w:r>
      <w:r w:rsidRPr="00CF7ABC">
        <w:rPr>
          <w:rFonts w:eastAsia="Times New Roman"/>
        </w:rPr>
        <w:t xml:space="preserve">urst </w:t>
      </w:r>
      <w:r>
        <w:rPr>
          <w:rFonts w:eastAsia="Times New Roman"/>
        </w:rPr>
        <w:t>v</w:t>
      </w:r>
      <w:r w:rsidRPr="00CF7ABC">
        <w:rPr>
          <w:rFonts w:eastAsia="Times New Roman"/>
        </w:rPr>
        <w:t>olume</w:t>
      </w:r>
      <w:r>
        <w:rPr>
          <w:rFonts w:eastAsia="Times New Roman"/>
        </w:rPr>
        <w:t xml:space="preserve">, </w:t>
      </w:r>
      <w:proofErr w:type="gramStart"/>
      <w:r>
        <w:rPr>
          <w:rFonts w:eastAsia="Times New Roman"/>
        </w:rPr>
        <w:t>etc.</w:t>
      </w:r>
      <w:r>
        <w:t>.</w:t>
      </w:r>
      <w:proofErr w:type="gramEnd"/>
    </w:p>
    <w:p w14:paraId="01914C0B" w14:textId="77777777" w:rsidR="00655B44" w:rsidRPr="00E2011E" w:rsidRDefault="00655B44" w:rsidP="00655B44">
      <w:pPr>
        <w:jc w:val="both"/>
        <w:rPr>
          <w:b/>
          <w:bCs/>
        </w:rPr>
      </w:pPr>
      <w:r>
        <w:rPr>
          <w:b/>
          <w:bCs/>
        </w:rPr>
        <w:t>Proposal</w:t>
      </w:r>
      <w:r w:rsidRPr="00E2011E">
        <w:rPr>
          <w:b/>
          <w:bCs/>
        </w:rPr>
        <w:t xml:space="preserve"> </w:t>
      </w:r>
      <w:r>
        <w:rPr>
          <w:b/>
          <w:bCs/>
        </w:rPr>
        <w:t>6</w:t>
      </w:r>
      <w:r w:rsidRPr="00E2011E">
        <w:rPr>
          <w:b/>
          <w:bCs/>
        </w:rPr>
        <w:t>:</w:t>
      </w:r>
    </w:p>
    <w:p w14:paraId="3E1F0223" w14:textId="77777777" w:rsidR="00655B44" w:rsidRPr="0097362B" w:rsidRDefault="00655B44" w:rsidP="00655B44">
      <w:pPr>
        <w:pStyle w:val="ListParagraph"/>
        <w:numPr>
          <w:ilvl w:val="0"/>
          <w:numId w:val="17"/>
        </w:numPr>
        <w:jc w:val="both"/>
      </w:pPr>
      <w:r>
        <w:t>Further study QoS related parameters that could be useful for network to perform power saving, including existing 5G application protocol QoS parameters</w:t>
      </w:r>
      <w:r>
        <w:rPr>
          <w:rFonts w:eastAsia="Times New Roman"/>
        </w:rPr>
        <w:t>.</w:t>
      </w:r>
    </w:p>
    <w:p w14:paraId="4600712A" w14:textId="77777777" w:rsidR="00A77CA6" w:rsidRDefault="00A77CA6" w:rsidP="00BD6185">
      <w:pPr>
        <w:jc w:val="both"/>
      </w:pPr>
    </w:p>
    <w:p w14:paraId="01F68446" w14:textId="77777777" w:rsidR="00675496" w:rsidRPr="00DD137F" w:rsidRDefault="00675496" w:rsidP="00BD6185">
      <w:pPr>
        <w:jc w:val="both"/>
      </w:pPr>
    </w:p>
    <w:p w14:paraId="693D26DA" w14:textId="77777777" w:rsidR="00675496" w:rsidRPr="00DD137F" w:rsidRDefault="00675496" w:rsidP="00675496">
      <w:pPr>
        <w:pStyle w:val="Heading1"/>
        <w:textAlignment w:val="auto"/>
        <w:rPr>
          <w:lang w:val="en-US"/>
        </w:rPr>
      </w:pPr>
      <w:r>
        <w:rPr>
          <w:lang w:val="en-US"/>
        </w:rPr>
        <w:t>References</w:t>
      </w:r>
    </w:p>
    <w:p w14:paraId="30783411" w14:textId="7F693013" w:rsidR="00007644" w:rsidRPr="00731955" w:rsidRDefault="0079150B" w:rsidP="00675496">
      <w:pPr>
        <w:widowControl w:val="0"/>
        <w:numPr>
          <w:ilvl w:val="0"/>
          <w:numId w:val="2"/>
        </w:numPr>
        <w:overflowPunct/>
        <w:autoSpaceDE/>
        <w:adjustRightInd/>
        <w:spacing w:after="120"/>
        <w:jc w:val="both"/>
        <w:textAlignment w:val="auto"/>
        <w:rPr>
          <w:lang w:eastAsia="zh-CN"/>
        </w:rPr>
      </w:pPr>
      <w:r w:rsidRPr="249A3F54">
        <w:rPr>
          <w:lang w:eastAsia="zh-CN"/>
        </w:rPr>
        <w:t xml:space="preserve"> </w:t>
      </w:r>
      <w:r w:rsidR="00465AD1">
        <w:rPr>
          <w:lang w:eastAsia="zh-CN"/>
        </w:rPr>
        <w:t>Chairman Notes RAN1 #109-e Meeting.</w:t>
      </w:r>
    </w:p>
    <w:p w14:paraId="29E37CD9" w14:textId="33AD20A9" w:rsidR="00517FC1" w:rsidRDefault="00517FC1" w:rsidP="00675496"/>
    <w:p w14:paraId="406F0D5B" w14:textId="40089CBF" w:rsidR="00DE3D59" w:rsidRPr="00DD137F" w:rsidRDefault="00DE3D59" w:rsidP="00DE3D59">
      <w:pPr>
        <w:pStyle w:val="Heading1"/>
        <w:textAlignment w:val="auto"/>
        <w:rPr>
          <w:lang w:val="en-US"/>
        </w:rPr>
      </w:pPr>
      <w:r>
        <w:rPr>
          <w:lang w:val="en-US"/>
        </w:rPr>
        <w:lastRenderedPageBreak/>
        <w:t>Appendix – Evaluation Assumptions/Parameters</w:t>
      </w:r>
    </w:p>
    <w:p w14:paraId="4C56320B" w14:textId="77777777" w:rsidR="00D07C4A" w:rsidRDefault="00D07C4A" w:rsidP="00675496"/>
    <w:p w14:paraId="1001FAFB" w14:textId="631CC4C3" w:rsidR="00B30A46" w:rsidRDefault="00B30A46" w:rsidP="00B30A46">
      <w:pPr>
        <w:pStyle w:val="Caption"/>
        <w:keepNext/>
        <w:jc w:val="center"/>
      </w:pPr>
      <w:r>
        <w:t xml:space="preserve">Table </w:t>
      </w:r>
      <w:fldSimple w:instr=" SEQ Table \* ARABIC ">
        <w:r w:rsidR="007F3721">
          <w:rPr>
            <w:noProof/>
          </w:rPr>
          <w:t>1</w:t>
        </w:r>
      </w:fldSimple>
      <w:r>
        <w:t>. System level simulation assumptions</w:t>
      </w:r>
    </w:p>
    <w:tbl>
      <w:tblPr>
        <w:tblStyle w:val="TableGrid"/>
        <w:tblW w:w="0" w:type="auto"/>
        <w:tblLook w:val="04A0" w:firstRow="1" w:lastRow="0" w:firstColumn="1" w:lastColumn="0" w:noHBand="0" w:noVBand="1"/>
      </w:tblPr>
      <w:tblGrid>
        <w:gridCol w:w="3325"/>
        <w:gridCol w:w="6637"/>
      </w:tblGrid>
      <w:tr w:rsidR="007C72D4" w:rsidRPr="00924E17" w14:paraId="10E62954" w14:textId="77777777" w:rsidTr="00BF64EC">
        <w:tc>
          <w:tcPr>
            <w:tcW w:w="3325" w:type="dxa"/>
            <w:shd w:val="clear" w:color="auto" w:fill="F2F2F2" w:themeFill="background1" w:themeFillShade="F2"/>
          </w:tcPr>
          <w:p w14:paraId="2F9D9B26" w14:textId="77777777" w:rsidR="007C72D4" w:rsidRPr="00924E17" w:rsidRDefault="007C72D4" w:rsidP="00BF64EC">
            <w:pPr>
              <w:spacing w:before="60" w:after="60" w:line="240" w:lineRule="auto"/>
              <w:rPr>
                <w:b/>
                <w:bCs/>
                <w:lang w:val="en-GB" w:eastAsia="x-none"/>
              </w:rPr>
            </w:pPr>
            <w:r w:rsidRPr="00924E17">
              <w:rPr>
                <w:b/>
                <w:bCs/>
                <w:lang w:val="en-GB" w:eastAsia="x-none"/>
              </w:rPr>
              <w:t>Parameter</w:t>
            </w:r>
          </w:p>
        </w:tc>
        <w:tc>
          <w:tcPr>
            <w:tcW w:w="6637" w:type="dxa"/>
            <w:shd w:val="clear" w:color="auto" w:fill="F2F2F2" w:themeFill="background1" w:themeFillShade="F2"/>
          </w:tcPr>
          <w:p w14:paraId="4C55C151" w14:textId="77777777" w:rsidR="007C72D4" w:rsidRPr="00924E17" w:rsidRDefault="007C72D4" w:rsidP="00BF64EC">
            <w:pPr>
              <w:spacing w:before="60" w:after="60" w:line="240" w:lineRule="auto"/>
              <w:rPr>
                <w:b/>
                <w:bCs/>
                <w:lang w:val="en-GB" w:eastAsia="x-none"/>
              </w:rPr>
            </w:pPr>
            <w:r w:rsidRPr="00924E17">
              <w:rPr>
                <w:b/>
                <w:bCs/>
                <w:lang w:val="en-GB" w:eastAsia="x-none"/>
              </w:rPr>
              <w:t>Value</w:t>
            </w:r>
          </w:p>
        </w:tc>
      </w:tr>
      <w:tr w:rsidR="007C72D4" w:rsidRPr="00924E17" w14:paraId="5C27D7AF" w14:textId="77777777" w:rsidTr="00BF64EC">
        <w:tc>
          <w:tcPr>
            <w:tcW w:w="3325" w:type="dxa"/>
          </w:tcPr>
          <w:p w14:paraId="68CC3A61" w14:textId="77777777" w:rsidR="007C72D4" w:rsidRPr="00924E17" w:rsidRDefault="007C72D4" w:rsidP="00BF64EC">
            <w:pPr>
              <w:spacing w:before="60" w:after="60" w:line="240" w:lineRule="auto"/>
              <w:rPr>
                <w:lang w:val="en-GB" w:eastAsia="x-none"/>
              </w:rPr>
            </w:pPr>
            <w:r w:rsidRPr="00924E17">
              <w:rPr>
                <w:lang w:val="en-GB" w:eastAsia="x-none"/>
              </w:rPr>
              <w:t>Duplex</w:t>
            </w:r>
          </w:p>
        </w:tc>
        <w:tc>
          <w:tcPr>
            <w:tcW w:w="6637" w:type="dxa"/>
          </w:tcPr>
          <w:p w14:paraId="7DE88449" w14:textId="0694FD36" w:rsidR="007C72D4" w:rsidRPr="00924E17" w:rsidRDefault="007C72D4" w:rsidP="00BF64EC">
            <w:pPr>
              <w:spacing w:before="60" w:after="60" w:line="240" w:lineRule="auto"/>
              <w:rPr>
                <w:lang w:val="en-GB" w:eastAsia="x-none"/>
              </w:rPr>
            </w:pPr>
            <w:r w:rsidRPr="00924E17">
              <w:rPr>
                <w:lang w:val="en-GB" w:eastAsia="x-none"/>
              </w:rPr>
              <w:t>TDD (DDDSU, DDD</w:t>
            </w:r>
            <w:r w:rsidR="002E60C3">
              <w:rPr>
                <w:lang w:val="en-GB" w:eastAsia="x-none"/>
              </w:rPr>
              <w:t>S</w:t>
            </w:r>
            <w:r w:rsidRPr="00924E17">
              <w:rPr>
                <w:lang w:val="en-GB" w:eastAsia="x-none"/>
              </w:rPr>
              <w:t>U)</w:t>
            </w:r>
          </w:p>
        </w:tc>
      </w:tr>
      <w:tr w:rsidR="00A87DCD" w:rsidRPr="00924E17" w14:paraId="4BBC01ED" w14:textId="77777777" w:rsidTr="00BF64EC">
        <w:tc>
          <w:tcPr>
            <w:tcW w:w="3325" w:type="dxa"/>
          </w:tcPr>
          <w:p w14:paraId="5BE75589" w14:textId="601656FB" w:rsidR="00A87DCD" w:rsidRPr="00924E17" w:rsidRDefault="00A87DCD" w:rsidP="00BF64EC">
            <w:pPr>
              <w:spacing w:before="60" w:after="60"/>
              <w:rPr>
                <w:lang w:val="en-GB" w:eastAsia="x-none"/>
              </w:rPr>
            </w:pPr>
            <w:r>
              <w:rPr>
                <w:lang w:val="en-GB" w:eastAsia="x-none"/>
              </w:rPr>
              <w:t>Layout</w:t>
            </w:r>
          </w:p>
        </w:tc>
        <w:tc>
          <w:tcPr>
            <w:tcW w:w="6637" w:type="dxa"/>
          </w:tcPr>
          <w:p w14:paraId="54C95B2F" w14:textId="7E490D03" w:rsidR="00A87DCD" w:rsidRPr="00924E17" w:rsidRDefault="00A87DCD" w:rsidP="00BF64EC">
            <w:pPr>
              <w:spacing w:before="60" w:after="60"/>
              <w:rPr>
                <w:lang w:val="en-GB" w:eastAsia="x-none"/>
              </w:rPr>
            </w:pPr>
            <w:r>
              <w:rPr>
                <w:lang w:val="en-GB" w:eastAsia="x-none"/>
              </w:rPr>
              <w:t>Hex Deployment</w:t>
            </w:r>
            <w:r w:rsidR="004267A4">
              <w:rPr>
                <w:lang w:val="en-GB" w:eastAsia="x-none"/>
              </w:rPr>
              <w:t xml:space="preserve">, </w:t>
            </w:r>
            <w:r w:rsidR="00C03B22">
              <w:rPr>
                <w:lang w:val="en-GB" w:eastAsia="x-none"/>
              </w:rPr>
              <w:t>2 Tier 57 Cell Deployment</w:t>
            </w:r>
          </w:p>
        </w:tc>
      </w:tr>
      <w:tr w:rsidR="00C03B22" w:rsidRPr="00924E17" w14:paraId="4E9A4971" w14:textId="77777777" w:rsidTr="00BF64EC">
        <w:tc>
          <w:tcPr>
            <w:tcW w:w="3325" w:type="dxa"/>
          </w:tcPr>
          <w:p w14:paraId="0F92C798" w14:textId="7B05D221" w:rsidR="00C03B22" w:rsidRDefault="00C03B22" w:rsidP="00BF64EC">
            <w:pPr>
              <w:spacing w:before="60" w:after="60"/>
              <w:rPr>
                <w:lang w:val="en-GB" w:eastAsia="x-none"/>
              </w:rPr>
            </w:pPr>
            <w:r>
              <w:rPr>
                <w:lang w:val="en-GB" w:eastAsia="x-none"/>
              </w:rPr>
              <w:t>ISD</w:t>
            </w:r>
          </w:p>
        </w:tc>
        <w:tc>
          <w:tcPr>
            <w:tcW w:w="6637" w:type="dxa"/>
          </w:tcPr>
          <w:p w14:paraId="0CFFDBA7" w14:textId="5866E416" w:rsidR="00C03B22" w:rsidRDefault="00C03B22" w:rsidP="00BF64EC">
            <w:pPr>
              <w:spacing w:before="60" w:after="60"/>
              <w:rPr>
                <w:lang w:val="en-GB" w:eastAsia="x-none"/>
              </w:rPr>
            </w:pPr>
            <w:r>
              <w:rPr>
                <w:lang w:val="en-GB" w:eastAsia="x-none"/>
              </w:rPr>
              <w:t>500 m</w:t>
            </w:r>
          </w:p>
        </w:tc>
      </w:tr>
      <w:tr w:rsidR="007C72D4" w:rsidRPr="00924E17" w14:paraId="2E8821D3" w14:textId="77777777" w:rsidTr="00BF64EC">
        <w:tc>
          <w:tcPr>
            <w:tcW w:w="3325" w:type="dxa"/>
          </w:tcPr>
          <w:p w14:paraId="7F8A3574" w14:textId="77777777" w:rsidR="007C72D4" w:rsidRPr="00924E17" w:rsidRDefault="007C72D4" w:rsidP="00BF64EC">
            <w:pPr>
              <w:spacing w:before="60" w:after="60" w:line="240" w:lineRule="auto"/>
              <w:rPr>
                <w:lang w:val="en-GB" w:eastAsia="x-none"/>
              </w:rPr>
            </w:pPr>
            <w:r w:rsidRPr="00924E17">
              <w:rPr>
                <w:lang w:val="en-GB" w:eastAsia="x-none"/>
              </w:rPr>
              <w:t>System (carrier) BW</w:t>
            </w:r>
          </w:p>
        </w:tc>
        <w:tc>
          <w:tcPr>
            <w:tcW w:w="6637" w:type="dxa"/>
          </w:tcPr>
          <w:p w14:paraId="74319E05" w14:textId="2EF404BD" w:rsidR="007C72D4" w:rsidRPr="00924E17" w:rsidRDefault="007C72D4" w:rsidP="00BF64EC">
            <w:pPr>
              <w:spacing w:before="60" w:after="60" w:line="240" w:lineRule="auto"/>
              <w:rPr>
                <w:lang w:val="en-GB" w:eastAsia="x-none"/>
              </w:rPr>
            </w:pPr>
            <w:r w:rsidRPr="00924E17">
              <w:rPr>
                <w:lang w:val="en-GB" w:eastAsia="x-none"/>
              </w:rPr>
              <w:t>100 MHz</w:t>
            </w:r>
          </w:p>
        </w:tc>
      </w:tr>
      <w:tr w:rsidR="007C72D4" w:rsidRPr="00924E17" w14:paraId="643DC03B" w14:textId="77777777" w:rsidTr="00BF64EC">
        <w:tc>
          <w:tcPr>
            <w:tcW w:w="3325" w:type="dxa"/>
          </w:tcPr>
          <w:p w14:paraId="378666CE" w14:textId="77777777" w:rsidR="007C72D4" w:rsidRPr="00924E17" w:rsidRDefault="007C72D4" w:rsidP="00BF64EC">
            <w:pPr>
              <w:spacing w:before="60" w:after="60" w:line="240" w:lineRule="auto"/>
              <w:rPr>
                <w:lang w:val="en-GB" w:eastAsia="x-none"/>
              </w:rPr>
            </w:pPr>
            <w:r w:rsidRPr="00924E17">
              <w:rPr>
                <w:lang w:val="en-GB" w:eastAsia="x-none"/>
              </w:rPr>
              <w:t>Number of Carrier</w:t>
            </w:r>
          </w:p>
        </w:tc>
        <w:tc>
          <w:tcPr>
            <w:tcW w:w="6637" w:type="dxa"/>
          </w:tcPr>
          <w:p w14:paraId="3A22CDCB" w14:textId="77777777" w:rsidR="007C72D4" w:rsidRPr="00924E17" w:rsidRDefault="007C72D4" w:rsidP="00BF64EC">
            <w:pPr>
              <w:spacing w:before="60" w:after="60" w:line="240" w:lineRule="auto"/>
              <w:rPr>
                <w:lang w:val="en-GB" w:eastAsia="x-none"/>
              </w:rPr>
            </w:pPr>
            <w:r w:rsidRPr="00924E17">
              <w:rPr>
                <w:lang w:val="en-GB" w:eastAsia="x-none"/>
              </w:rPr>
              <w:t>1</w:t>
            </w:r>
          </w:p>
        </w:tc>
      </w:tr>
      <w:tr w:rsidR="007C72D4" w:rsidRPr="00924E17" w14:paraId="6E7808FD" w14:textId="77777777" w:rsidTr="00BF64EC">
        <w:tc>
          <w:tcPr>
            <w:tcW w:w="3325" w:type="dxa"/>
          </w:tcPr>
          <w:p w14:paraId="30048F52" w14:textId="77777777" w:rsidR="007C72D4" w:rsidRPr="00924E17" w:rsidRDefault="007C72D4" w:rsidP="00BF64EC">
            <w:pPr>
              <w:spacing w:before="60" w:after="60" w:line="240" w:lineRule="auto"/>
              <w:rPr>
                <w:lang w:val="en-GB" w:eastAsia="x-none"/>
              </w:rPr>
            </w:pPr>
            <w:r w:rsidRPr="00924E17">
              <w:rPr>
                <w:lang w:val="en-GB" w:eastAsia="x-none"/>
              </w:rPr>
              <w:t>Number of TRP</w:t>
            </w:r>
          </w:p>
        </w:tc>
        <w:tc>
          <w:tcPr>
            <w:tcW w:w="6637" w:type="dxa"/>
          </w:tcPr>
          <w:p w14:paraId="39FB083E" w14:textId="77777777" w:rsidR="007C72D4" w:rsidRPr="00924E17" w:rsidRDefault="007C72D4" w:rsidP="00BF64EC">
            <w:pPr>
              <w:spacing w:before="60" w:after="60" w:line="240" w:lineRule="auto"/>
              <w:rPr>
                <w:lang w:val="en-GB" w:eastAsia="x-none"/>
              </w:rPr>
            </w:pPr>
            <w:r w:rsidRPr="00924E17">
              <w:rPr>
                <w:lang w:val="en-GB" w:eastAsia="x-none"/>
              </w:rPr>
              <w:t>1</w:t>
            </w:r>
          </w:p>
        </w:tc>
      </w:tr>
      <w:tr w:rsidR="007C72D4" w:rsidRPr="00924E17" w14:paraId="406DE82A" w14:textId="77777777" w:rsidTr="00BF64EC">
        <w:tc>
          <w:tcPr>
            <w:tcW w:w="3325" w:type="dxa"/>
          </w:tcPr>
          <w:p w14:paraId="0DFDC348" w14:textId="77777777" w:rsidR="007C72D4" w:rsidRPr="00924E17" w:rsidRDefault="007C72D4" w:rsidP="00BF64EC">
            <w:pPr>
              <w:spacing w:before="60" w:after="60" w:line="240" w:lineRule="auto"/>
              <w:rPr>
                <w:lang w:val="en-GB" w:eastAsia="x-none"/>
              </w:rPr>
            </w:pPr>
            <w:r w:rsidRPr="00924E17">
              <w:rPr>
                <w:lang w:val="en-GB" w:eastAsia="x-none"/>
              </w:rPr>
              <w:t>Numerology</w:t>
            </w:r>
          </w:p>
        </w:tc>
        <w:tc>
          <w:tcPr>
            <w:tcW w:w="6637" w:type="dxa"/>
          </w:tcPr>
          <w:p w14:paraId="5B394DE3" w14:textId="77777777" w:rsidR="007C72D4" w:rsidRPr="00924E17" w:rsidRDefault="007C72D4" w:rsidP="00BF64EC">
            <w:pPr>
              <w:spacing w:before="60" w:after="60" w:line="240" w:lineRule="auto"/>
              <w:rPr>
                <w:lang w:val="en-GB" w:eastAsia="x-none"/>
              </w:rPr>
            </w:pPr>
            <w:r w:rsidRPr="00924E17">
              <w:rPr>
                <w:lang w:val="en-GB" w:eastAsia="x-none"/>
              </w:rPr>
              <w:t>30 kHz</w:t>
            </w:r>
          </w:p>
        </w:tc>
      </w:tr>
      <w:tr w:rsidR="007C72D4" w:rsidRPr="00924E17" w14:paraId="6BE3DDBE" w14:textId="77777777" w:rsidTr="00BF64EC">
        <w:tc>
          <w:tcPr>
            <w:tcW w:w="3325" w:type="dxa"/>
          </w:tcPr>
          <w:p w14:paraId="53705FE9" w14:textId="77777777" w:rsidR="007C72D4" w:rsidRPr="00924E17" w:rsidRDefault="007C72D4" w:rsidP="00BF64EC">
            <w:pPr>
              <w:spacing w:before="60" w:after="60" w:line="240" w:lineRule="auto"/>
              <w:rPr>
                <w:lang w:val="en-GB" w:eastAsia="x-none"/>
              </w:rPr>
            </w:pPr>
            <w:proofErr w:type="gramStart"/>
            <w:r w:rsidRPr="00924E17">
              <w:rPr>
                <w:lang w:val="en-GB" w:eastAsia="x-none"/>
              </w:rPr>
              <w:t>Total</w:t>
            </w:r>
            <w:proofErr w:type="gramEnd"/>
            <w:r w:rsidRPr="00924E17">
              <w:rPr>
                <w:lang w:val="en-GB" w:eastAsia="x-none"/>
              </w:rPr>
              <w:t xml:space="preserve"> transmit power per TRP</w:t>
            </w:r>
          </w:p>
        </w:tc>
        <w:tc>
          <w:tcPr>
            <w:tcW w:w="6637" w:type="dxa"/>
          </w:tcPr>
          <w:p w14:paraId="191C4085" w14:textId="7CDC24D1" w:rsidR="007C72D4" w:rsidRPr="00924E17" w:rsidRDefault="00221F0F" w:rsidP="00BF64EC">
            <w:pPr>
              <w:spacing w:before="60" w:after="60" w:line="240" w:lineRule="auto"/>
              <w:rPr>
                <w:lang w:val="en-GB" w:eastAsia="x-none"/>
              </w:rPr>
            </w:pPr>
            <w:r>
              <w:rPr>
                <w:lang w:val="en-GB" w:eastAsia="x-none"/>
              </w:rPr>
              <w:t>55</w:t>
            </w:r>
            <w:r w:rsidR="007C72D4" w:rsidRPr="00924E17">
              <w:rPr>
                <w:lang w:val="en-GB" w:eastAsia="x-none"/>
              </w:rPr>
              <w:t xml:space="preserve"> dBm</w:t>
            </w:r>
          </w:p>
        </w:tc>
      </w:tr>
      <w:tr w:rsidR="007C72D4" w:rsidRPr="00924E17" w14:paraId="663F519D" w14:textId="77777777" w:rsidTr="00BF64EC">
        <w:tc>
          <w:tcPr>
            <w:tcW w:w="3325" w:type="dxa"/>
          </w:tcPr>
          <w:p w14:paraId="1FBEC167" w14:textId="77777777" w:rsidR="007C72D4" w:rsidRPr="00924E17" w:rsidRDefault="007C72D4" w:rsidP="00BF64EC">
            <w:pPr>
              <w:spacing w:before="60" w:after="60" w:line="240" w:lineRule="auto"/>
              <w:rPr>
                <w:lang w:val="en-GB" w:eastAsia="x-none"/>
              </w:rPr>
            </w:pPr>
            <w:r w:rsidRPr="00924E17">
              <w:rPr>
                <w:lang w:val="en-GB" w:eastAsia="x-none"/>
              </w:rPr>
              <w:t>Carrier Frequency</w:t>
            </w:r>
          </w:p>
        </w:tc>
        <w:tc>
          <w:tcPr>
            <w:tcW w:w="6637" w:type="dxa"/>
          </w:tcPr>
          <w:p w14:paraId="740E5E29" w14:textId="77777777" w:rsidR="007C72D4" w:rsidRPr="00924E17" w:rsidRDefault="007C72D4" w:rsidP="00BF64EC">
            <w:pPr>
              <w:spacing w:before="60" w:after="60" w:line="240" w:lineRule="auto"/>
              <w:rPr>
                <w:lang w:val="en-GB" w:eastAsia="x-none"/>
              </w:rPr>
            </w:pPr>
            <w:r w:rsidRPr="00924E17">
              <w:rPr>
                <w:lang w:val="en-GB" w:eastAsia="x-none"/>
              </w:rPr>
              <w:t>4GHz</w:t>
            </w:r>
          </w:p>
        </w:tc>
      </w:tr>
      <w:tr w:rsidR="007C72D4" w:rsidRPr="00924E17" w14:paraId="20197E9E" w14:textId="77777777" w:rsidTr="00BF64EC">
        <w:tc>
          <w:tcPr>
            <w:tcW w:w="3325" w:type="dxa"/>
          </w:tcPr>
          <w:p w14:paraId="262AE4A7" w14:textId="77777777" w:rsidR="007C72D4" w:rsidRPr="00924E17" w:rsidRDefault="007C72D4" w:rsidP="00BF64EC">
            <w:pPr>
              <w:spacing w:before="60" w:after="60" w:line="240" w:lineRule="auto"/>
              <w:rPr>
                <w:lang w:val="en-GB" w:eastAsia="x-none"/>
              </w:rPr>
            </w:pPr>
            <w:r w:rsidRPr="00924E17">
              <w:rPr>
                <w:lang w:val="en-GB" w:eastAsia="x-none"/>
              </w:rPr>
              <w:t>BS Antenna Configuration</w:t>
            </w:r>
          </w:p>
        </w:tc>
        <w:tc>
          <w:tcPr>
            <w:tcW w:w="6637" w:type="dxa"/>
          </w:tcPr>
          <w:p w14:paraId="5692B4BB" w14:textId="77777777" w:rsidR="007C72D4" w:rsidRPr="00924E17" w:rsidRDefault="007C72D4" w:rsidP="00BF64EC">
            <w:pPr>
              <w:spacing w:before="60" w:after="60" w:line="240" w:lineRule="auto"/>
              <w:rPr>
                <w:lang w:val="en-GB"/>
              </w:rPr>
            </w:pPr>
            <w:r w:rsidRPr="00924E17">
              <w:rPr>
                <w:lang w:val="en-GB"/>
              </w:rPr>
              <w:t xml:space="preserve">64 </w:t>
            </w:r>
            <w:proofErr w:type="spellStart"/>
            <w:r w:rsidRPr="00924E17">
              <w:rPr>
                <w:lang w:val="en-GB"/>
              </w:rPr>
              <w:t>TxRu</w:t>
            </w:r>
            <w:proofErr w:type="spellEnd"/>
            <w:r w:rsidRPr="00924E17">
              <w:rPr>
                <w:lang w:val="en-GB"/>
              </w:rPr>
              <w:t xml:space="preserve">, (M, N, P, Mg, Ng; </w:t>
            </w:r>
            <w:proofErr w:type="spellStart"/>
            <w:r w:rsidRPr="00924E17">
              <w:rPr>
                <w:lang w:val="en-GB"/>
              </w:rPr>
              <w:t>Mp</w:t>
            </w:r>
            <w:proofErr w:type="spellEnd"/>
            <w:r w:rsidRPr="00924E17">
              <w:rPr>
                <w:lang w:val="en-GB"/>
              </w:rPr>
              <w:t>, Np) = (8,8,2,1,1;4,8)</w:t>
            </w:r>
          </w:p>
          <w:p w14:paraId="552C5082" w14:textId="77777777" w:rsidR="007C72D4" w:rsidRPr="00924E17" w:rsidRDefault="007C72D4" w:rsidP="00BF64EC">
            <w:pPr>
              <w:spacing w:before="60" w:after="60" w:line="240" w:lineRule="auto"/>
              <w:rPr>
                <w:lang w:val="en-GB"/>
              </w:rPr>
            </w:pPr>
            <w:r w:rsidRPr="00924E17">
              <w:rPr>
                <w:lang w:val="en-GB"/>
              </w:rPr>
              <w:t>(</w:t>
            </w:r>
            <w:proofErr w:type="spellStart"/>
            <w:r w:rsidRPr="00924E17">
              <w:rPr>
                <w:lang w:val="en-GB"/>
              </w:rPr>
              <w:t>d</w:t>
            </w:r>
            <w:r w:rsidRPr="00924E17">
              <w:rPr>
                <w:vertAlign w:val="subscript"/>
                <w:lang w:val="en-GB"/>
              </w:rPr>
              <w:t>H</w:t>
            </w:r>
            <w:proofErr w:type="spellEnd"/>
            <w:r w:rsidRPr="00924E17">
              <w:rPr>
                <w:lang w:val="en-GB"/>
              </w:rPr>
              <w:t xml:space="preserve">, </w:t>
            </w:r>
            <w:proofErr w:type="spellStart"/>
            <w:r w:rsidRPr="00924E17">
              <w:rPr>
                <w:lang w:val="en-GB"/>
              </w:rPr>
              <w:t>d</w:t>
            </w:r>
            <w:r w:rsidRPr="00924E17">
              <w:rPr>
                <w:vertAlign w:val="subscript"/>
                <w:lang w:val="en-GB"/>
              </w:rPr>
              <w:t>V</w:t>
            </w:r>
            <w:proofErr w:type="spellEnd"/>
            <w:r w:rsidRPr="00924E17">
              <w:rPr>
                <w:lang w:val="en-GB"/>
              </w:rPr>
              <w:t>) = (0.5λ, 0.8λ)</w:t>
            </w:r>
          </w:p>
        </w:tc>
      </w:tr>
      <w:tr w:rsidR="00CF434E" w:rsidRPr="00924E17" w14:paraId="68619FE0" w14:textId="77777777" w:rsidTr="00BF64EC">
        <w:tc>
          <w:tcPr>
            <w:tcW w:w="3325" w:type="dxa"/>
          </w:tcPr>
          <w:p w14:paraId="17A2F7DB" w14:textId="71A6F1DA" w:rsidR="00CF434E" w:rsidRPr="00924E17" w:rsidRDefault="00CF434E" w:rsidP="00BF64EC">
            <w:pPr>
              <w:spacing w:before="60" w:after="60"/>
              <w:rPr>
                <w:lang w:val="en-GB" w:eastAsia="x-none"/>
              </w:rPr>
            </w:pPr>
            <w:r>
              <w:rPr>
                <w:lang w:val="en-GB" w:eastAsia="x-none"/>
              </w:rPr>
              <w:t>DL Traffic</w:t>
            </w:r>
          </w:p>
        </w:tc>
        <w:tc>
          <w:tcPr>
            <w:tcW w:w="6637" w:type="dxa"/>
          </w:tcPr>
          <w:p w14:paraId="620B58FC" w14:textId="117D8A07" w:rsidR="00CF434E" w:rsidRPr="00924E17" w:rsidRDefault="00CF434E" w:rsidP="00BF64EC">
            <w:pPr>
              <w:spacing w:before="60" w:after="60"/>
              <w:rPr>
                <w:lang w:val="en-GB"/>
              </w:rPr>
            </w:pPr>
            <w:r>
              <w:rPr>
                <w:lang w:val="en-GB"/>
              </w:rPr>
              <w:t>FTP3 0.5M</w:t>
            </w:r>
            <w:r w:rsidR="00737404">
              <w:rPr>
                <w:lang w:val="en-GB"/>
              </w:rPr>
              <w:t>b</w:t>
            </w:r>
            <w:r>
              <w:rPr>
                <w:lang w:val="en-GB"/>
              </w:rPr>
              <w:t>yte</w:t>
            </w:r>
            <w:r w:rsidR="00737404">
              <w:rPr>
                <w:lang w:val="en-GB"/>
              </w:rPr>
              <w:t>, 200 msec Reading Time</w:t>
            </w:r>
          </w:p>
        </w:tc>
      </w:tr>
      <w:tr w:rsidR="00CF434E" w:rsidRPr="00924E17" w14:paraId="6D9E8C8E" w14:textId="77777777" w:rsidTr="00BF64EC">
        <w:tc>
          <w:tcPr>
            <w:tcW w:w="3325" w:type="dxa"/>
          </w:tcPr>
          <w:p w14:paraId="2F1F5AEC" w14:textId="1BE0A5F3" w:rsidR="00CF434E" w:rsidRPr="00924E17" w:rsidRDefault="00737404" w:rsidP="00BF64EC">
            <w:pPr>
              <w:spacing w:before="60" w:after="60"/>
              <w:rPr>
                <w:lang w:val="en-GB" w:eastAsia="x-none"/>
              </w:rPr>
            </w:pPr>
            <w:r>
              <w:rPr>
                <w:lang w:val="en-GB" w:eastAsia="x-none"/>
              </w:rPr>
              <w:t>UL Traffic</w:t>
            </w:r>
          </w:p>
        </w:tc>
        <w:tc>
          <w:tcPr>
            <w:tcW w:w="6637" w:type="dxa"/>
          </w:tcPr>
          <w:p w14:paraId="60EFE12E" w14:textId="235035E8" w:rsidR="00CF434E" w:rsidRPr="00924E17" w:rsidRDefault="00737404" w:rsidP="00BF64EC">
            <w:pPr>
              <w:spacing w:before="60" w:after="60"/>
              <w:rPr>
                <w:lang w:val="en-GB"/>
              </w:rPr>
            </w:pPr>
            <w:r>
              <w:rPr>
                <w:lang w:val="en-GB"/>
              </w:rPr>
              <w:t>None</w:t>
            </w:r>
          </w:p>
        </w:tc>
      </w:tr>
      <w:tr w:rsidR="00CF434E" w:rsidRPr="00924E17" w14:paraId="26E5F066" w14:textId="77777777" w:rsidTr="00BF64EC">
        <w:tc>
          <w:tcPr>
            <w:tcW w:w="3325" w:type="dxa"/>
          </w:tcPr>
          <w:p w14:paraId="28B0CB54" w14:textId="1F3D4C44" w:rsidR="00CF434E" w:rsidRPr="00924E17" w:rsidRDefault="00737404" w:rsidP="00BF64EC">
            <w:pPr>
              <w:spacing w:before="60" w:after="60"/>
              <w:rPr>
                <w:lang w:val="en-GB" w:eastAsia="x-none"/>
              </w:rPr>
            </w:pPr>
            <w:r>
              <w:rPr>
                <w:lang w:val="en-GB" w:eastAsia="x-none"/>
              </w:rPr>
              <w:t>SSB Periodicity</w:t>
            </w:r>
          </w:p>
        </w:tc>
        <w:tc>
          <w:tcPr>
            <w:tcW w:w="6637" w:type="dxa"/>
          </w:tcPr>
          <w:p w14:paraId="21752A56" w14:textId="165BC3AE" w:rsidR="00CF434E" w:rsidRPr="00924E17" w:rsidRDefault="00737404" w:rsidP="00BF64EC">
            <w:pPr>
              <w:spacing w:before="60" w:after="60"/>
              <w:rPr>
                <w:lang w:val="en-GB"/>
              </w:rPr>
            </w:pPr>
            <w:r>
              <w:rPr>
                <w:lang w:val="en-GB"/>
              </w:rPr>
              <w:t>20 msec, 160 msec</w:t>
            </w:r>
          </w:p>
        </w:tc>
      </w:tr>
      <w:tr w:rsidR="00CF434E" w:rsidRPr="00924E17" w14:paraId="0E974DDD" w14:textId="77777777" w:rsidTr="00BF64EC">
        <w:tc>
          <w:tcPr>
            <w:tcW w:w="3325" w:type="dxa"/>
          </w:tcPr>
          <w:p w14:paraId="7BD53744" w14:textId="6913007C" w:rsidR="00CF434E" w:rsidRPr="00924E17" w:rsidRDefault="00737404" w:rsidP="00BF64EC">
            <w:pPr>
              <w:spacing w:before="60" w:after="60"/>
              <w:rPr>
                <w:lang w:val="en-GB" w:eastAsia="x-none"/>
              </w:rPr>
            </w:pPr>
            <w:r>
              <w:rPr>
                <w:lang w:val="en-GB" w:eastAsia="x-none"/>
              </w:rPr>
              <w:t>SIB1 PDSCH Periodicity</w:t>
            </w:r>
          </w:p>
        </w:tc>
        <w:tc>
          <w:tcPr>
            <w:tcW w:w="6637" w:type="dxa"/>
          </w:tcPr>
          <w:p w14:paraId="3DB61D85" w14:textId="1FF7D3C0" w:rsidR="00CF434E" w:rsidRPr="00924E17" w:rsidRDefault="00737404" w:rsidP="00BF64EC">
            <w:pPr>
              <w:spacing w:before="60" w:after="60"/>
              <w:rPr>
                <w:lang w:val="en-GB"/>
              </w:rPr>
            </w:pPr>
            <w:r>
              <w:rPr>
                <w:lang w:val="en-GB"/>
              </w:rPr>
              <w:t>40 msec, 160 msec</w:t>
            </w:r>
            <w:r w:rsidR="00875548">
              <w:rPr>
                <w:lang w:val="en-GB"/>
              </w:rPr>
              <w:t xml:space="preserve"> (occupies at most 96 PRB)</w:t>
            </w:r>
          </w:p>
        </w:tc>
      </w:tr>
      <w:tr w:rsidR="00CF434E" w:rsidRPr="00924E17" w14:paraId="5EA7F727" w14:textId="77777777" w:rsidTr="00BF64EC">
        <w:tc>
          <w:tcPr>
            <w:tcW w:w="3325" w:type="dxa"/>
          </w:tcPr>
          <w:p w14:paraId="09634877" w14:textId="0EAC0FB2" w:rsidR="00CF434E" w:rsidRPr="00924E17" w:rsidRDefault="00875548" w:rsidP="00BF64EC">
            <w:pPr>
              <w:spacing w:before="60" w:after="60"/>
              <w:rPr>
                <w:lang w:val="en-GB" w:eastAsia="x-none"/>
              </w:rPr>
            </w:pPr>
            <w:r>
              <w:rPr>
                <w:lang w:val="en-GB" w:eastAsia="x-none"/>
              </w:rPr>
              <w:t>PRACH Periodicity</w:t>
            </w:r>
          </w:p>
        </w:tc>
        <w:tc>
          <w:tcPr>
            <w:tcW w:w="6637" w:type="dxa"/>
          </w:tcPr>
          <w:p w14:paraId="40DFA41E" w14:textId="6D29A513" w:rsidR="00CF434E" w:rsidRPr="00924E17" w:rsidRDefault="00875548" w:rsidP="00BF64EC">
            <w:pPr>
              <w:spacing w:before="60" w:after="60"/>
              <w:rPr>
                <w:lang w:val="en-GB"/>
              </w:rPr>
            </w:pPr>
            <w:r>
              <w:rPr>
                <w:lang w:val="en-GB"/>
              </w:rPr>
              <w:t>20 msec, 160 msec</w:t>
            </w:r>
          </w:p>
        </w:tc>
      </w:tr>
      <w:tr w:rsidR="00CF434E" w:rsidRPr="00924E17" w14:paraId="05A93FFA" w14:textId="77777777" w:rsidTr="00BF64EC">
        <w:tc>
          <w:tcPr>
            <w:tcW w:w="3325" w:type="dxa"/>
          </w:tcPr>
          <w:p w14:paraId="269F0F7A" w14:textId="3D010F74" w:rsidR="00CF434E" w:rsidRPr="00924E17" w:rsidRDefault="000E719A" w:rsidP="00BF64EC">
            <w:pPr>
              <w:spacing w:before="60" w:after="60"/>
              <w:rPr>
                <w:lang w:val="en-GB" w:eastAsia="x-none"/>
              </w:rPr>
            </w:pPr>
            <w:r>
              <w:rPr>
                <w:lang w:val="en-GB" w:eastAsia="x-none"/>
              </w:rPr>
              <w:t>Average n</w:t>
            </w:r>
            <w:r w:rsidR="003F4ED6">
              <w:rPr>
                <w:lang w:val="en-GB" w:eastAsia="x-none"/>
              </w:rPr>
              <w:t>umber of Users</w:t>
            </w:r>
            <w:r>
              <w:rPr>
                <w:lang w:val="en-GB" w:eastAsia="x-none"/>
              </w:rPr>
              <w:t xml:space="preserve"> per cell</w:t>
            </w:r>
          </w:p>
        </w:tc>
        <w:tc>
          <w:tcPr>
            <w:tcW w:w="6637" w:type="dxa"/>
          </w:tcPr>
          <w:p w14:paraId="3F21904A" w14:textId="18E085C0" w:rsidR="00CF434E" w:rsidRPr="00924E17" w:rsidRDefault="00D250FD" w:rsidP="00BF64EC">
            <w:pPr>
              <w:spacing w:before="60" w:after="60"/>
              <w:rPr>
                <w:lang w:val="en-GB"/>
              </w:rPr>
            </w:pPr>
            <w:r>
              <w:rPr>
                <w:lang w:val="en-GB"/>
              </w:rPr>
              <w:t>0.47</w:t>
            </w:r>
            <w:r w:rsidR="006A0026">
              <w:rPr>
                <w:lang w:val="en-GB"/>
              </w:rPr>
              <w:t xml:space="preserve">, </w:t>
            </w:r>
            <w:proofErr w:type="gramStart"/>
            <w:r w:rsidR="000F3093">
              <w:rPr>
                <w:lang w:val="en-GB"/>
              </w:rPr>
              <w:t>4</w:t>
            </w:r>
            <w:r w:rsidR="006A0026">
              <w:rPr>
                <w:lang w:val="en-GB"/>
              </w:rPr>
              <w:t>,  (</w:t>
            </w:r>
            <w:proofErr w:type="gramEnd"/>
            <w:r w:rsidR="006A0026">
              <w:rPr>
                <w:lang w:val="en-GB"/>
              </w:rPr>
              <w:t>used to vary network load)</w:t>
            </w:r>
          </w:p>
        </w:tc>
      </w:tr>
    </w:tbl>
    <w:p w14:paraId="796ECB0E" w14:textId="77777777" w:rsidR="00D07C4A" w:rsidRDefault="00D07C4A" w:rsidP="00675496"/>
    <w:p w14:paraId="75E923CA" w14:textId="7C1E903E" w:rsidR="00B30A46" w:rsidRDefault="00B30A46" w:rsidP="00B30A46">
      <w:pPr>
        <w:pStyle w:val="Caption"/>
        <w:keepNext/>
        <w:jc w:val="center"/>
      </w:pPr>
      <w:r>
        <w:t xml:space="preserve">Table </w:t>
      </w:r>
      <w:fldSimple w:instr=" SEQ Table \* ARABIC ">
        <w:r w:rsidR="007F3721">
          <w:rPr>
            <w:noProof/>
          </w:rPr>
          <w:t>2</w:t>
        </w:r>
      </w:fldSimple>
      <w:r>
        <w:t>. Relative Power Consumption Modeling</w:t>
      </w:r>
    </w:p>
    <w:tbl>
      <w:tblPr>
        <w:tblStyle w:val="TableGrid"/>
        <w:tblW w:w="9956" w:type="dxa"/>
        <w:jc w:val="center"/>
        <w:tblLook w:val="04A0" w:firstRow="1" w:lastRow="0" w:firstColumn="1" w:lastColumn="0" w:noHBand="0" w:noVBand="1"/>
      </w:tblPr>
      <w:tblGrid>
        <w:gridCol w:w="5485"/>
        <w:gridCol w:w="4471"/>
      </w:tblGrid>
      <w:tr w:rsidR="00BB27AE" w:rsidRPr="00924E17" w14:paraId="48E48FB1" w14:textId="77777777" w:rsidTr="0057488B">
        <w:trPr>
          <w:trHeight w:val="215"/>
          <w:jc w:val="center"/>
        </w:trPr>
        <w:tc>
          <w:tcPr>
            <w:tcW w:w="5485" w:type="dxa"/>
            <w:shd w:val="clear" w:color="auto" w:fill="F2F2F2" w:themeFill="background1" w:themeFillShade="F2"/>
            <w:vAlign w:val="center"/>
          </w:tcPr>
          <w:p w14:paraId="5C7102AF" w14:textId="77777777" w:rsidR="00BB27AE" w:rsidRPr="00924E17" w:rsidRDefault="00BB27AE" w:rsidP="00BF64EC">
            <w:pPr>
              <w:pStyle w:val="ListParagraph"/>
              <w:spacing w:before="60" w:after="60" w:line="240" w:lineRule="auto"/>
              <w:ind w:left="0"/>
              <w:jc w:val="left"/>
              <w:rPr>
                <w:b/>
                <w:bCs/>
                <w:lang w:val="en-GB" w:eastAsia="x-none"/>
              </w:rPr>
            </w:pPr>
            <w:r w:rsidRPr="00924E17">
              <w:rPr>
                <w:b/>
                <w:bCs/>
                <w:lang w:val="en-GB" w:eastAsia="x-none"/>
              </w:rPr>
              <w:t>States/Modes and description</w:t>
            </w:r>
          </w:p>
        </w:tc>
        <w:tc>
          <w:tcPr>
            <w:tcW w:w="4471" w:type="dxa"/>
            <w:shd w:val="clear" w:color="auto" w:fill="F2F2F2" w:themeFill="background1" w:themeFillShade="F2"/>
            <w:vAlign w:val="center"/>
          </w:tcPr>
          <w:p w14:paraId="7680DE7E" w14:textId="19069126" w:rsidR="00BB27AE" w:rsidRPr="00924E17" w:rsidRDefault="00BB27AE" w:rsidP="00BF64EC">
            <w:pPr>
              <w:pStyle w:val="ListParagraph"/>
              <w:spacing w:before="60" w:after="60" w:line="240" w:lineRule="auto"/>
              <w:ind w:left="0"/>
              <w:jc w:val="left"/>
              <w:rPr>
                <w:b/>
                <w:bCs/>
                <w:lang w:val="en-GB" w:eastAsia="x-none"/>
              </w:rPr>
            </w:pPr>
            <w:r w:rsidRPr="00924E17">
              <w:rPr>
                <w:b/>
                <w:bCs/>
                <w:lang w:val="en-GB" w:eastAsia="x-none"/>
              </w:rPr>
              <w:t>Relative Power Value</w:t>
            </w:r>
            <w:r w:rsidR="00B659B5">
              <w:rPr>
                <w:b/>
                <w:bCs/>
                <w:lang w:val="en-GB" w:eastAsia="x-none"/>
              </w:rPr>
              <w:t xml:space="preserve"> (per slot)</w:t>
            </w:r>
          </w:p>
        </w:tc>
      </w:tr>
      <w:tr w:rsidR="00BD6821" w:rsidRPr="00924E17" w14:paraId="5A14E999" w14:textId="77777777" w:rsidTr="0057488B">
        <w:trPr>
          <w:trHeight w:val="316"/>
          <w:jc w:val="center"/>
        </w:trPr>
        <w:tc>
          <w:tcPr>
            <w:tcW w:w="5485" w:type="dxa"/>
            <w:vAlign w:val="center"/>
          </w:tcPr>
          <w:p w14:paraId="1ECC7905" w14:textId="53F4EBCB" w:rsidR="00BD6821" w:rsidRDefault="00BD6821" w:rsidP="00BD6821">
            <w:pPr>
              <w:pStyle w:val="ListParagraph"/>
              <w:spacing w:before="60" w:after="60"/>
              <w:ind w:left="0"/>
              <w:rPr>
                <w:lang w:val="en-GB" w:eastAsia="x-none"/>
              </w:rPr>
            </w:pPr>
            <w:r w:rsidRPr="00924E17">
              <w:rPr>
                <w:lang w:val="en-GB" w:eastAsia="x-none"/>
              </w:rPr>
              <w:t>SM4</w:t>
            </w:r>
          </w:p>
        </w:tc>
        <w:tc>
          <w:tcPr>
            <w:tcW w:w="4471" w:type="dxa"/>
            <w:vAlign w:val="center"/>
          </w:tcPr>
          <w:p w14:paraId="254B7003" w14:textId="76069DB0" w:rsidR="00BD6821" w:rsidRDefault="00BD6821" w:rsidP="00BD6821">
            <w:pPr>
              <w:pStyle w:val="ListParagraph"/>
              <w:spacing w:before="60" w:after="60"/>
              <w:ind w:left="0"/>
              <w:rPr>
                <w:lang w:val="en-GB" w:eastAsia="x-none"/>
              </w:rPr>
            </w:pPr>
            <w:r w:rsidRPr="00924E17">
              <w:rPr>
                <w:lang w:val="en-GB" w:eastAsia="x-none"/>
              </w:rPr>
              <w:t>1</w:t>
            </w:r>
          </w:p>
        </w:tc>
      </w:tr>
      <w:tr w:rsidR="00A65349" w:rsidRPr="00924E17" w14:paraId="54F9251C" w14:textId="77777777" w:rsidTr="0057488B">
        <w:trPr>
          <w:trHeight w:val="316"/>
          <w:jc w:val="center"/>
        </w:trPr>
        <w:tc>
          <w:tcPr>
            <w:tcW w:w="5485" w:type="dxa"/>
            <w:vAlign w:val="center"/>
          </w:tcPr>
          <w:p w14:paraId="38E58CF0" w14:textId="08C85641" w:rsidR="00A65349" w:rsidRPr="00924E17" w:rsidRDefault="0057488B" w:rsidP="00BF64EC">
            <w:pPr>
              <w:pStyle w:val="ListParagraph"/>
              <w:spacing w:before="60" w:after="60"/>
              <w:ind w:left="0"/>
              <w:rPr>
                <w:lang w:val="en-GB" w:eastAsia="x-none"/>
              </w:rPr>
            </w:pPr>
            <w:r>
              <w:rPr>
                <w:lang w:val="en-GB" w:eastAsia="x-none"/>
              </w:rPr>
              <w:t xml:space="preserve">Transition between </w:t>
            </w:r>
            <w:r w:rsidR="00A65349">
              <w:rPr>
                <w:lang w:val="en-GB" w:eastAsia="x-none"/>
              </w:rPr>
              <w:t>SM4 – Active, 200 msec</w:t>
            </w:r>
          </w:p>
        </w:tc>
        <w:tc>
          <w:tcPr>
            <w:tcW w:w="4471" w:type="dxa"/>
            <w:vAlign w:val="center"/>
          </w:tcPr>
          <w:p w14:paraId="595CB784" w14:textId="6E590903" w:rsidR="00A65349" w:rsidRPr="00924E17" w:rsidRDefault="008F7815" w:rsidP="00BF64EC">
            <w:pPr>
              <w:pStyle w:val="ListParagraph"/>
              <w:spacing w:before="60" w:after="60"/>
              <w:ind w:left="0"/>
              <w:rPr>
                <w:lang w:val="en-GB" w:eastAsia="x-none"/>
              </w:rPr>
            </w:pPr>
            <w:r>
              <w:rPr>
                <w:lang w:val="en-GB" w:eastAsia="x-none"/>
              </w:rPr>
              <w:t xml:space="preserve">2800 </w:t>
            </w:r>
            <w:r w:rsidR="005C473D">
              <w:rPr>
                <w:lang w:val="en-GB" w:eastAsia="x-none"/>
              </w:rPr>
              <w:t xml:space="preserve">(Average of </w:t>
            </w:r>
            <w:r w:rsidR="00E12605">
              <w:rPr>
                <w:lang w:val="en-GB" w:eastAsia="x-none"/>
              </w:rPr>
              <w:t>7</w:t>
            </w:r>
            <w:r w:rsidR="005C473D">
              <w:rPr>
                <w:lang w:val="en-GB" w:eastAsia="x-none"/>
              </w:rPr>
              <w:t xml:space="preserve"> per slot)</w:t>
            </w:r>
          </w:p>
        </w:tc>
      </w:tr>
      <w:tr w:rsidR="00BD6821" w:rsidRPr="00924E17" w14:paraId="482E4C26" w14:textId="77777777" w:rsidTr="0057488B">
        <w:trPr>
          <w:trHeight w:val="316"/>
          <w:jc w:val="center"/>
        </w:trPr>
        <w:tc>
          <w:tcPr>
            <w:tcW w:w="5485" w:type="dxa"/>
            <w:vAlign w:val="center"/>
          </w:tcPr>
          <w:p w14:paraId="03696653" w14:textId="7AC772BA" w:rsidR="00BD6821" w:rsidRPr="00924E17" w:rsidRDefault="00BD6821" w:rsidP="00BD6821">
            <w:pPr>
              <w:pStyle w:val="ListParagraph"/>
              <w:spacing w:before="60" w:after="60" w:line="240" w:lineRule="auto"/>
              <w:ind w:left="0"/>
              <w:jc w:val="left"/>
              <w:rPr>
                <w:lang w:val="en-GB" w:eastAsia="x-none"/>
              </w:rPr>
            </w:pPr>
            <w:r w:rsidRPr="00924E17">
              <w:rPr>
                <w:lang w:val="en-GB" w:eastAsia="x-none"/>
              </w:rPr>
              <w:t>SM3</w:t>
            </w:r>
          </w:p>
        </w:tc>
        <w:tc>
          <w:tcPr>
            <w:tcW w:w="4471" w:type="dxa"/>
            <w:vAlign w:val="center"/>
          </w:tcPr>
          <w:p w14:paraId="7D873CA4" w14:textId="3D338A70" w:rsidR="00BD6821" w:rsidRPr="00924E17" w:rsidRDefault="00BD6821" w:rsidP="00BD6821">
            <w:pPr>
              <w:pStyle w:val="ListParagraph"/>
              <w:spacing w:before="60" w:after="60" w:line="240" w:lineRule="auto"/>
              <w:ind w:left="0"/>
              <w:jc w:val="left"/>
              <w:rPr>
                <w:lang w:val="en-GB" w:eastAsia="x-none"/>
              </w:rPr>
            </w:pPr>
            <w:r w:rsidRPr="00924E17">
              <w:rPr>
                <w:lang w:val="en-GB" w:eastAsia="x-none"/>
              </w:rPr>
              <w:t>10</w:t>
            </w:r>
          </w:p>
        </w:tc>
      </w:tr>
      <w:tr w:rsidR="00A65349" w:rsidRPr="00924E17" w14:paraId="13CF1BF2" w14:textId="77777777" w:rsidTr="0057488B">
        <w:trPr>
          <w:trHeight w:val="215"/>
          <w:jc w:val="center"/>
        </w:trPr>
        <w:tc>
          <w:tcPr>
            <w:tcW w:w="5485" w:type="dxa"/>
            <w:vAlign w:val="center"/>
          </w:tcPr>
          <w:p w14:paraId="69438BDF" w14:textId="0C872874" w:rsidR="00A65349" w:rsidRPr="00924E17" w:rsidRDefault="0057488B" w:rsidP="00BF64EC">
            <w:pPr>
              <w:pStyle w:val="ListParagraph"/>
              <w:spacing w:before="60" w:after="60"/>
              <w:ind w:left="0"/>
              <w:rPr>
                <w:lang w:val="en-GB" w:eastAsia="x-none"/>
              </w:rPr>
            </w:pPr>
            <w:r>
              <w:rPr>
                <w:lang w:val="en-GB" w:eastAsia="x-none"/>
              </w:rPr>
              <w:t xml:space="preserve">Transition between </w:t>
            </w:r>
            <w:r w:rsidR="00A65349">
              <w:rPr>
                <w:lang w:val="en-GB" w:eastAsia="x-none"/>
              </w:rPr>
              <w:t>SM3 – Active, 40 msec</w:t>
            </w:r>
          </w:p>
        </w:tc>
        <w:tc>
          <w:tcPr>
            <w:tcW w:w="4471" w:type="dxa"/>
            <w:vAlign w:val="center"/>
          </w:tcPr>
          <w:p w14:paraId="5F59D1B6" w14:textId="209FD771" w:rsidR="00A65349" w:rsidRPr="00924E17" w:rsidRDefault="008F7815" w:rsidP="00BF64EC">
            <w:pPr>
              <w:pStyle w:val="ListParagraph"/>
              <w:spacing w:before="60" w:after="60"/>
              <w:ind w:left="0"/>
              <w:rPr>
                <w:lang w:val="en-GB" w:eastAsia="x-none"/>
              </w:rPr>
            </w:pPr>
            <w:r>
              <w:rPr>
                <w:lang w:val="en-GB" w:eastAsia="x-none"/>
              </w:rPr>
              <w:t xml:space="preserve">1280 </w:t>
            </w:r>
            <w:r w:rsidR="005C473D">
              <w:rPr>
                <w:lang w:val="en-GB" w:eastAsia="x-none"/>
              </w:rPr>
              <w:t xml:space="preserve">(Average of </w:t>
            </w:r>
            <w:r w:rsidR="00853C89">
              <w:rPr>
                <w:lang w:val="en-GB" w:eastAsia="x-none"/>
              </w:rPr>
              <w:t>16</w:t>
            </w:r>
            <w:r w:rsidR="005C473D">
              <w:rPr>
                <w:lang w:val="en-GB" w:eastAsia="x-none"/>
              </w:rPr>
              <w:t xml:space="preserve"> per slot)</w:t>
            </w:r>
          </w:p>
        </w:tc>
      </w:tr>
      <w:tr w:rsidR="00BD6821" w:rsidRPr="00924E17" w14:paraId="59EDAF45" w14:textId="77777777" w:rsidTr="0057488B">
        <w:trPr>
          <w:trHeight w:val="215"/>
          <w:jc w:val="center"/>
        </w:trPr>
        <w:tc>
          <w:tcPr>
            <w:tcW w:w="5485" w:type="dxa"/>
            <w:vAlign w:val="center"/>
          </w:tcPr>
          <w:p w14:paraId="332C2F4A" w14:textId="3210ABBB" w:rsidR="00BD6821" w:rsidRPr="00924E17" w:rsidRDefault="00BD6821" w:rsidP="00BD6821">
            <w:pPr>
              <w:pStyle w:val="ListParagraph"/>
              <w:spacing w:before="60" w:after="60" w:line="240" w:lineRule="auto"/>
              <w:ind w:left="0"/>
              <w:jc w:val="left"/>
              <w:rPr>
                <w:lang w:val="en-GB" w:eastAsia="x-none"/>
              </w:rPr>
            </w:pPr>
            <w:r w:rsidRPr="00924E17">
              <w:rPr>
                <w:lang w:val="en-GB" w:eastAsia="x-none"/>
              </w:rPr>
              <w:t>SM2</w:t>
            </w:r>
          </w:p>
        </w:tc>
        <w:tc>
          <w:tcPr>
            <w:tcW w:w="4471" w:type="dxa"/>
            <w:vAlign w:val="center"/>
          </w:tcPr>
          <w:p w14:paraId="411EE96C" w14:textId="39D7E19B" w:rsidR="00BD6821" w:rsidRPr="00924E17" w:rsidRDefault="00BD6821" w:rsidP="00BD6821">
            <w:pPr>
              <w:pStyle w:val="ListParagraph"/>
              <w:spacing w:before="60" w:after="60" w:line="240" w:lineRule="auto"/>
              <w:ind w:left="0"/>
              <w:jc w:val="left"/>
              <w:rPr>
                <w:lang w:val="en-GB" w:eastAsia="x-none"/>
              </w:rPr>
            </w:pPr>
            <w:r w:rsidRPr="00924E17">
              <w:rPr>
                <w:lang w:val="en-GB" w:eastAsia="x-none"/>
              </w:rPr>
              <w:t>20</w:t>
            </w:r>
          </w:p>
        </w:tc>
      </w:tr>
      <w:tr w:rsidR="00A65349" w:rsidRPr="00924E17" w14:paraId="07CE0521" w14:textId="77777777" w:rsidTr="0057488B">
        <w:trPr>
          <w:trHeight w:val="209"/>
          <w:jc w:val="center"/>
        </w:trPr>
        <w:tc>
          <w:tcPr>
            <w:tcW w:w="5485" w:type="dxa"/>
            <w:vAlign w:val="center"/>
          </w:tcPr>
          <w:p w14:paraId="4EFD103E" w14:textId="4C8E5CB3" w:rsidR="00A65349" w:rsidRPr="00924E17" w:rsidRDefault="0057488B" w:rsidP="00BF64EC">
            <w:pPr>
              <w:pStyle w:val="ListParagraph"/>
              <w:spacing w:before="60" w:after="60"/>
              <w:ind w:left="0"/>
              <w:rPr>
                <w:lang w:val="en-GB" w:eastAsia="x-none"/>
              </w:rPr>
            </w:pPr>
            <w:r>
              <w:rPr>
                <w:lang w:val="en-GB" w:eastAsia="x-none"/>
              </w:rPr>
              <w:t xml:space="preserve">Transition between </w:t>
            </w:r>
            <w:r w:rsidR="00A65349">
              <w:rPr>
                <w:lang w:val="en-GB" w:eastAsia="x-none"/>
              </w:rPr>
              <w:t>SM2 – Active, 4 msec</w:t>
            </w:r>
          </w:p>
        </w:tc>
        <w:tc>
          <w:tcPr>
            <w:tcW w:w="4471" w:type="dxa"/>
            <w:vAlign w:val="center"/>
          </w:tcPr>
          <w:p w14:paraId="5D650718" w14:textId="0C516F0A" w:rsidR="00A65349" w:rsidRPr="00924E17" w:rsidRDefault="008F7815" w:rsidP="00BF64EC">
            <w:pPr>
              <w:pStyle w:val="ListParagraph"/>
              <w:spacing w:before="60" w:after="60"/>
              <w:ind w:left="0"/>
              <w:rPr>
                <w:lang w:val="en-GB" w:eastAsia="x-none"/>
              </w:rPr>
            </w:pPr>
            <w:r>
              <w:rPr>
                <w:lang w:val="en-GB" w:eastAsia="x-none"/>
              </w:rPr>
              <w:t xml:space="preserve">240 </w:t>
            </w:r>
            <w:r w:rsidR="005C473D">
              <w:rPr>
                <w:lang w:val="en-GB" w:eastAsia="x-none"/>
              </w:rPr>
              <w:t xml:space="preserve">(Average of </w:t>
            </w:r>
            <w:r w:rsidR="00B34CD0">
              <w:rPr>
                <w:lang w:val="en-GB" w:eastAsia="x-none"/>
              </w:rPr>
              <w:t>30</w:t>
            </w:r>
            <w:r w:rsidR="005C473D">
              <w:rPr>
                <w:lang w:val="en-GB" w:eastAsia="x-none"/>
              </w:rPr>
              <w:t xml:space="preserve"> per slot)</w:t>
            </w:r>
          </w:p>
        </w:tc>
      </w:tr>
      <w:tr w:rsidR="00BD6821" w:rsidRPr="00924E17" w14:paraId="5A3E7D37" w14:textId="77777777" w:rsidTr="0057488B">
        <w:trPr>
          <w:trHeight w:val="209"/>
          <w:jc w:val="center"/>
        </w:trPr>
        <w:tc>
          <w:tcPr>
            <w:tcW w:w="5485" w:type="dxa"/>
            <w:vAlign w:val="center"/>
          </w:tcPr>
          <w:p w14:paraId="0E69DE82" w14:textId="0040DF00" w:rsidR="00BD6821" w:rsidRPr="00924E17" w:rsidRDefault="00BD6821" w:rsidP="00BD6821">
            <w:pPr>
              <w:pStyle w:val="ListParagraph"/>
              <w:spacing w:before="60" w:after="60" w:line="240" w:lineRule="auto"/>
              <w:ind w:left="0"/>
              <w:jc w:val="left"/>
              <w:rPr>
                <w:lang w:val="en-GB" w:eastAsia="x-none"/>
              </w:rPr>
            </w:pPr>
            <w:r w:rsidRPr="00924E17">
              <w:rPr>
                <w:lang w:val="en-GB" w:eastAsia="x-none"/>
              </w:rPr>
              <w:t>SM1</w:t>
            </w:r>
          </w:p>
        </w:tc>
        <w:tc>
          <w:tcPr>
            <w:tcW w:w="4471" w:type="dxa"/>
            <w:vAlign w:val="center"/>
          </w:tcPr>
          <w:p w14:paraId="0E89DF0C" w14:textId="4BFF7F8D" w:rsidR="00BD6821" w:rsidRPr="00924E17" w:rsidRDefault="00BD6821" w:rsidP="00BD6821">
            <w:pPr>
              <w:pStyle w:val="ListParagraph"/>
              <w:spacing w:before="60" w:after="60" w:line="240" w:lineRule="auto"/>
              <w:ind w:left="0"/>
              <w:jc w:val="left"/>
              <w:rPr>
                <w:lang w:val="en-GB" w:eastAsia="x-none"/>
              </w:rPr>
            </w:pPr>
            <w:r w:rsidRPr="00924E17">
              <w:rPr>
                <w:lang w:val="en-GB" w:eastAsia="x-none"/>
              </w:rPr>
              <w:t>40</w:t>
            </w:r>
          </w:p>
        </w:tc>
      </w:tr>
      <w:tr w:rsidR="00A65349" w:rsidRPr="00924E17" w14:paraId="425CF9CD" w14:textId="77777777" w:rsidTr="0057488B">
        <w:trPr>
          <w:trHeight w:val="215"/>
          <w:jc w:val="center"/>
        </w:trPr>
        <w:tc>
          <w:tcPr>
            <w:tcW w:w="5485" w:type="dxa"/>
            <w:vAlign w:val="center"/>
          </w:tcPr>
          <w:p w14:paraId="37A28BE0" w14:textId="6E0B8F89" w:rsidR="00A65349" w:rsidRPr="00924E17" w:rsidRDefault="0057488B" w:rsidP="00BF64EC">
            <w:pPr>
              <w:pStyle w:val="ListParagraph"/>
              <w:spacing w:before="60" w:after="60"/>
              <w:ind w:left="0"/>
              <w:rPr>
                <w:lang w:val="en-GB" w:eastAsia="x-none"/>
              </w:rPr>
            </w:pPr>
            <w:r>
              <w:rPr>
                <w:lang w:val="en-GB" w:eastAsia="x-none"/>
              </w:rPr>
              <w:t xml:space="preserve">Transition between </w:t>
            </w:r>
            <w:r w:rsidR="00A65349">
              <w:rPr>
                <w:lang w:val="en-GB" w:eastAsia="x-none"/>
              </w:rPr>
              <w:t>SM1 – Active, 0 msec</w:t>
            </w:r>
          </w:p>
        </w:tc>
        <w:tc>
          <w:tcPr>
            <w:tcW w:w="4471" w:type="dxa"/>
            <w:vAlign w:val="center"/>
          </w:tcPr>
          <w:p w14:paraId="71DCE57E" w14:textId="00E601BE" w:rsidR="00A65349" w:rsidRPr="00924E17" w:rsidRDefault="00B34CD0" w:rsidP="00BF64EC">
            <w:pPr>
              <w:pStyle w:val="ListParagraph"/>
              <w:spacing w:before="60" w:after="60"/>
              <w:ind w:left="0"/>
              <w:rPr>
                <w:lang w:val="en-GB" w:eastAsia="x-none"/>
              </w:rPr>
            </w:pPr>
            <w:r>
              <w:rPr>
                <w:lang w:val="en-GB" w:eastAsia="x-none"/>
              </w:rPr>
              <w:t>0</w:t>
            </w:r>
          </w:p>
        </w:tc>
      </w:tr>
      <w:tr w:rsidR="00BB27AE" w:rsidRPr="00924E17" w14:paraId="5835965A" w14:textId="77777777" w:rsidTr="0057488B">
        <w:trPr>
          <w:trHeight w:val="316"/>
          <w:jc w:val="center"/>
        </w:trPr>
        <w:tc>
          <w:tcPr>
            <w:tcW w:w="5485" w:type="dxa"/>
            <w:vAlign w:val="center"/>
          </w:tcPr>
          <w:p w14:paraId="637D0326" w14:textId="4116D01F" w:rsidR="00BB27AE" w:rsidRPr="00924E17" w:rsidRDefault="00011FEE" w:rsidP="00BF64EC">
            <w:pPr>
              <w:pStyle w:val="ListParagraph"/>
              <w:spacing w:before="60" w:after="60" w:line="240" w:lineRule="auto"/>
              <w:ind w:left="0"/>
              <w:jc w:val="left"/>
              <w:rPr>
                <w:lang w:val="en-GB" w:eastAsia="x-none"/>
              </w:rPr>
            </w:pPr>
            <w:r>
              <w:rPr>
                <w:lang w:val="en-GB" w:eastAsia="x-none"/>
              </w:rPr>
              <w:t>Active DL</w:t>
            </w:r>
          </w:p>
        </w:tc>
        <w:tc>
          <w:tcPr>
            <w:tcW w:w="4471" w:type="dxa"/>
            <w:vAlign w:val="center"/>
          </w:tcPr>
          <w:p w14:paraId="4DEEAB7C" w14:textId="32D098EB" w:rsidR="00BB27AE" w:rsidRPr="00924E17" w:rsidRDefault="00011FEE" w:rsidP="00BF64EC">
            <w:pPr>
              <w:pStyle w:val="ListParagraph"/>
              <w:spacing w:before="60" w:after="60" w:line="240" w:lineRule="auto"/>
              <w:ind w:left="0"/>
              <w:jc w:val="left"/>
              <w:rPr>
                <w:lang w:val="en-GB" w:eastAsia="x-none"/>
              </w:rPr>
            </w:pPr>
            <w:r>
              <w:rPr>
                <w:lang w:val="en-GB" w:eastAsia="x-none"/>
              </w:rPr>
              <w:t>280</w:t>
            </w:r>
            <w:r w:rsidR="00B212CF">
              <w:rPr>
                <w:lang w:val="en-GB" w:eastAsia="x-none"/>
              </w:rPr>
              <w:t>*a*b*c + 40</w:t>
            </w:r>
          </w:p>
        </w:tc>
      </w:tr>
      <w:tr w:rsidR="00BB27AE" w:rsidRPr="00924E17" w14:paraId="70DABFF2" w14:textId="77777777" w:rsidTr="0057488B">
        <w:trPr>
          <w:trHeight w:val="316"/>
          <w:jc w:val="center"/>
        </w:trPr>
        <w:tc>
          <w:tcPr>
            <w:tcW w:w="5485" w:type="dxa"/>
            <w:vAlign w:val="center"/>
          </w:tcPr>
          <w:p w14:paraId="1AD5E087" w14:textId="735E6792" w:rsidR="00BB27AE" w:rsidRPr="00924E17" w:rsidRDefault="00011FEE" w:rsidP="00BF64EC">
            <w:pPr>
              <w:pStyle w:val="ListParagraph"/>
              <w:spacing w:before="60" w:after="60" w:line="240" w:lineRule="auto"/>
              <w:ind w:left="0"/>
              <w:jc w:val="left"/>
              <w:rPr>
                <w:lang w:val="en-GB" w:eastAsia="x-none"/>
              </w:rPr>
            </w:pPr>
            <w:r>
              <w:rPr>
                <w:lang w:val="en-GB" w:eastAsia="x-none"/>
              </w:rPr>
              <w:t xml:space="preserve">Active </w:t>
            </w:r>
            <w:r w:rsidR="00BB27AE" w:rsidRPr="00924E17">
              <w:rPr>
                <w:lang w:val="en-GB" w:eastAsia="x-none"/>
              </w:rPr>
              <w:t>UL</w:t>
            </w:r>
          </w:p>
        </w:tc>
        <w:tc>
          <w:tcPr>
            <w:tcW w:w="4471" w:type="dxa"/>
            <w:vAlign w:val="center"/>
          </w:tcPr>
          <w:p w14:paraId="1A1348C0" w14:textId="1E82E66C" w:rsidR="00BB27AE" w:rsidRPr="00924E17" w:rsidRDefault="00B212CF" w:rsidP="00BF64EC">
            <w:pPr>
              <w:pStyle w:val="ListParagraph"/>
              <w:spacing w:before="60" w:after="60" w:line="240" w:lineRule="auto"/>
              <w:ind w:left="0"/>
              <w:jc w:val="left"/>
              <w:rPr>
                <w:lang w:val="en-GB" w:eastAsia="x-none"/>
              </w:rPr>
            </w:pPr>
            <w:r>
              <w:rPr>
                <w:lang w:val="en-GB" w:eastAsia="x-none"/>
              </w:rPr>
              <w:t>8</w:t>
            </w:r>
            <w:r w:rsidR="00BB27AE" w:rsidRPr="00924E17">
              <w:rPr>
                <w:lang w:val="en-GB" w:eastAsia="x-none"/>
              </w:rPr>
              <w:t>0</w:t>
            </w:r>
            <w:r>
              <w:rPr>
                <w:lang w:val="en-GB" w:eastAsia="x-none"/>
              </w:rPr>
              <w:t>*b*c</w:t>
            </w:r>
            <w:r w:rsidR="005A69F1">
              <w:rPr>
                <w:lang w:val="en-GB" w:eastAsia="x-none"/>
              </w:rPr>
              <w:t xml:space="preserve"> + 40</w:t>
            </w:r>
          </w:p>
        </w:tc>
      </w:tr>
      <w:tr w:rsidR="000D3CA9" w:rsidRPr="00924E17" w14:paraId="33EF0444" w14:textId="77777777" w:rsidTr="001F326B">
        <w:trPr>
          <w:trHeight w:val="316"/>
          <w:jc w:val="center"/>
        </w:trPr>
        <w:tc>
          <w:tcPr>
            <w:tcW w:w="9956" w:type="dxa"/>
            <w:gridSpan w:val="2"/>
            <w:vAlign w:val="center"/>
          </w:tcPr>
          <w:p w14:paraId="21C594ED" w14:textId="2CA97D3A" w:rsidR="00A266CC" w:rsidRDefault="000D3CA9" w:rsidP="00BF64EC">
            <w:pPr>
              <w:pStyle w:val="ListParagraph"/>
              <w:spacing w:before="60" w:after="60"/>
              <w:ind w:left="0"/>
              <w:rPr>
                <w:lang w:val="en-GB" w:eastAsia="x-none"/>
              </w:rPr>
            </w:pPr>
            <w:r>
              <w:rPr>
                <w:lang w:val="en-GB" w:eastAsia="x-none"/>
              </w:rPr>
              <w:t>BW scaling: a</w:t>
            </w:r>
            <w:r w:rsidR="00723666">
              <w:rPr>
                <w:lang w:val="en-GB" w:eastAsia="x-none"/>
              </w:rPr>
              <w:t xml:space="preserve"> = 0.6 + 0.4*</w:t>
            </w:r>
            <w:r w:rsidR="00EE75FD">
              <w:rPr>
                <w:lang w:val="en-GB" w:eastAsia="x-none"/>
              </w:rPr>
              <w:t>X</w:t>
            </w:r>
            <w:r w:rsidR="00723666">
              <w:rPr>
                <w:lang w:val="en-GB" w:eastAsia="x-none"/>
              </w:rPr>
              <w:t>/</w:t>
            </w:r>
            <w:r w:rsidR="00EE75FD">
              <w:rPr>
                <w:lang w:val="en-GB" w:eastAsia="x-none"/>
              </w:rPr>
              <w:t>100</w:t>
            </w:r>
            <w:r w:rsidR="00995331">
              <w:rPr>
                <w:lang w:val="en-GB" w:eastAsia="x-none"/>
              </w:rPr>
              <w:t xml:space="preserve">, where </w:t>
            </w:r>
            <w:r w:rsidR="00EE75FD">
              <w:rPr>
                <w:lang w:val="en-GB" w:eastAsia="x-none"/>
              </w:rPr>
              <w:t>X</w:t>
            </w:r>
            <w:r w:rsidR="00995331">
              <w:rPr>
                <w:lang w:val="en-GB" w:eastAsia="x-none"/>
              </w:rPr>
              <w:t xml:space="preserve"> is </w:t>
            </w:r>
            <w:r w:rsidR="005F76D5">
              <w:rPr>
                <w:lang w:val="en-GB" w:eastAsia="x-none"/>
              </w:rPr>
              <w:t xml:space="preserve">rounded up </w:t>
            </w:r>
            <w:r w:rsidR="00EE75FD">
              <w:rPr>
                <w:lang w:val="en-GB" w:eastAsia="x-none"/>
              </w:rPr>
              <w:t xml:space="preserve">nearest </w:t>
            </w:r>
            <w:r w:rsidR="005F76D5">
              <w:rPr>
                <w:lang w:val="en-GB" w:eastAsia="x-none"/>
              </w:rPr>
              <w:t xml:space="preserve">occupied </w:t>
            </w:r>
            <w:r w:rsidR="00EE75FD">
              <w:rPr>
                <w:lang w:val="en-GB" w:eastAsia="x-none"/>
              </w:rPr>
              <w:t xml:space="preserve">bandwidth among 5, 10, 20, </w:t>
            </w:r>
            <w:r w:rsidR="005F76D5">
              <w:rPr>
                <w:lang w:val="en-GB" w:eastAsia="x-none"/>
              </w:rPr>
              <w:t>40, 80, 100</w:t>
            </w:r>
            <w:r w:rsidR="00A266CC">
              <w:rPr>
                <w:lang w:val="en-GB" w:eastAsia="x-none"/>
              </w:rPr>
              <w:t>.</w:t>
            </w:r>
          </w:p>
        </w:tc>
      </w:tr>
      <w:tr w:rsidR="00A266CC" w:rsidRPr="00924E17" w14:paraId="5ADA1F78" w14:textId="77777777" w:rsidTr="001F326B">
        <w:trPr>
          <w:trHeight w:val="316"/>
          <w:jc w:val="center"/>
        </w:trPr>
        <w:tc>
          <w:tcPr>
            <w:tcW w:w="9956" w:type="dxa"/>
            <w:gridSpan w:val="2"/>
            <w:vAlign w:val="center"/>
          </w:tcPr>
          <w:p w14:paraId="1911CC5F" w14:textId="0BE70E76" w:rsidR="00A266CC" w:rsidRDefault="00A266CC" w:rsidP="00BF64EC">
            <w:pPr>
              <w:pStyle w:val="ListParagraph"/>
              <w:spacing w:before="60" w:after="60"/>
              <w:ind w:left="0"/>
              <w:rPr>
                <w:lang w:val="en-GB" w:eastAsia="x-none"/>
              </w:rPr>
            </w:pPr>
            <w:r>
              <w:rPr>
                <w:lang w:val="en-GB" w:eastAsia="x-none"/>
              </w:rPr>
              <w:lastRenderedPageBreak/>
              <w:t>Time scaling: b = 0.25 for 1 ~ 4 symbol span, 0.5 for 5 ~ 8 symbol span, 1 for 8 ~ 14 symbol span</w:t>
            </w:r>
          </w:p>
        </w:tc>
      </w:tr>
      <w:tr w:rsidR="00A266CC" w:rsidRPr="00924E17" w14:paraId="0CD59457" w14:textId="77777777" w:rsidTr="001F326B">
        <w:trPr>
          <w:trHeight w:val="316"/>
          <w:jc w:val="center"/>
        </w:trPr>
        <w:tc>
          <w:tcPr>
            <w:tcW w:w="9956" w:type="dxa"/>
            <w:gridSpan w:val="2"/>
            <w:vAlign w:val="center"/>
          </w:tcPr>
          <w:p w14:paraId="08284B18" w14:textId="0FAD79A1" w:rsidR="00A266CC" w:rsidRDefault="0016480A" w:rsidP="00BF64EC">
            <w:pPr>
              <w:pStyle w:val="ListParagraph"/>
              <w:spacing w:before="60" w:after="60"/>
              <w:ind w:left="0"/>
              <w:rPr>
                <w:lang w:val="en-GB" w:eastAsia="x-none"/>
              </w:rPr>
            </w:pPr>
            <w:r>
              <w:rPr>
                <w:lang w:val="en-GB" w:eastAsia="x-none"/>
              </w:rPr>
              <w:t>Antenna scaling: c = 0.7</w:t>
            </w:r>
            <w:proofErr w:type="gramStart"/>
            <w:r>
              <w:rPr>
                <w:lang w:val="en-GB" w:eastAsia="x-none"/>
              </w:rPr>
              <w:t>^(</w:t>
            </w:r>
            <w:proofErr w:type="gramEnd"/>
            <w:r>
              <w:rPr>
                <w:lang w:val="en-GB" w:eastAsia="x-none"/>
              </w:rPr>
              <w:t>64</w:t>
            </w:r>
            <w:r w:rsidR="008D0D3C">
              <w:rPr>
                <w:lang w:val="en-GB" w:eastAsia="x-none"/>
              </w:rPr>
              <w:t>/N</w:t>
            </w:r>
            <w:r w:rsidR="00F85CE3">
              <w:rPr>
                <w:lang w:val="en-GB" w:eastAsia="x-none"/>
              </w:rPr>
              <w:t xml:space="preserve"> - 1</w:t>
            </w:r>
            <w:r>
              <w:rPr>
                <w:lang w:val="en-GB" w:eastAsia="x-none"/>
              </w:rPr>
              <w:t>), where N is the number of active antenna ports</w:t>
            </w:r>
          </w:p>
        </w:tc>
      </w:tr>
    </w:tbl>
    <w:p w14:paraId="31204F68" w14:textId="77777777" w:rsidR="00A65349" w:rsidRPr="00BB27AE" w:rsidRDefault="00A65349" w:rsidP="00A65349">
      <w:pPr>
        <w:rPr>
          <w:lang w:val="en-GB"/>
        </w:rPr>
      </w:pPr>
    </w:p>
    <w:sectPr w:rsidR="00A65349" w:rsidRPr="00BB27AE" w:rsidSect="006721B4">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7B986" w14:textId="77777777" w:rsidR="003A7A30" w:rsidRDefault="003A7A30">
      <w:r>
        <w:separator/>
      </w:r>
    </w:p>
  </w:endnote>
  <w:endnote w:type="continuationSeparator" w:id="0">
    <w:p w14:paraId="32036597" w14:textId="77777777" w:rsidR="003A7A30" w:rsidRDefault="003A7A30">
      <w:r>
        <w:continuationSeparator/>
      </w:r>
    </w:p>
  </w:endnote>
  <w:endnote w:type="continuationNotice" w:id="1">
    <w:p w14:paraId="59799ED4" w14:textId="77777777" w:rsidR="003A7A30" w:rsidRDefault="003A7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3ADE8" w14:textId="77777777" w:rsidR="003A7A30" w:rsidRDefault="003A7A30">
      <w:r>
        <w:separator/>
      </w:r>
    </w:p>
  </w:footnote>
  <w:footnote w:type="continuationSeparator" w:id="0">
    <w:p w14:paraId="6BE28DCB" w14:textId="77777777" w:rsidR="003A7A30" w:rsidRDefault="003A7A30">
      <w:r>
        <w:continuationSeparator/>
      </w:r>
    </w:p>
  </w:footnote>
  <w:footnote w:type="continuationNotice" w:id="1">
    <w:p w14:paraId="1659EA06" w14:textId="77777777" w:rsidR="003A7A30" w:rsidRDefault="003A7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DA50FB"/>
    <w:multiLevelType w:val="hybridMultilevel"/>
    <w:tmpl w:val="FE02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370DF"/>
    <w:multiLevelType w:val="hybridMultilevel"/>
    <w:tmpl w:val="400A1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7" w15:restartNumberingAfterBreak="0">
    <w:nsid w:val="23331668"/>
    <w:multiLevelType w:val="hybridMultilevel"/>
    <w:tmpl w:val="8E9C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633D3"/>
    <w:multiLevelType w:val="hybridMultilevel"/>
    <w:tmpl w:val="750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B5704D"/>
    <w:multiLevelType w:val="hybridMultilevel"/>
    <w:tmpl w:val="39388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4" w15:restartNumberingAfterBreak="0">
    <w:nsid w:val="54A040A4"/>
    <w:multiLevelType w:val="hybridMultilevel"/>
    <w:tmpl w:val="4E2C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D2629C"/>
    <w:multiLevelType w:val="hybridMultilevel"/>
    <w:tmpl w:val="85D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D14B74"/>
    <w:multiLevelType w:val="hybridMultilevel"/>
    <w:tmpl w:val="10E8F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487F25"/>
    <w:multiLevelType w:val="hybridMultilevel"/>
    <w:tmpl w:val="243A4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8"/>
  </w:num>
  <w:num w:numId="2">
    <w:abstractNumId w:val="6"/>
  </w:num>
  <w:num w:numId="3">
    <w:abstractNumId w:val="13"/>
  </w:num>
  <w:num w:numId="4">
    <w:abstractNumId w:val="9"/>
  </w:num>
  <w:num w:numId="5">
    <w:abstractNumId w:val="4"/>
  </w:num>
  <w:num w:numId="6">
    <w:abstractNumId w:val="10"/>
  </w:num>
  <w:num w:numId="7">
    <w:abstractNumId w:val="3"/>
  </w:num>
  <w:num w:numId="8">
    <w:abstractNumId w:val="5"/>
  </w:num>
  <w:num w:numId="9">
    <w:abstractNumId w:val="14"/>
  </w:num>
  <w:num w:numId="10">
    <w:abstractNumId w:val="11"/>
  </w:num>
  <w:num w:numId="11">
    <w:abstractNumId w:val="12"/>
  </w:num>
  <w:num w:numId="12">
    <w:abstractNumId w:val="15"/>
  </w:num>
  <w:num w:numId="13">
    <w:abstractNumId w:val="1"/>
  </w:num>
  <w:num w:numId="14">
    <w:abstractNumId w:val="8"/>
  </w:num>
  <w:num w:numId="15">
    <w:abstractNumId w:val="17"/>
  </w:num>
  <w:num w:numId="16">
    <w:abstractNumId w:val="16"/>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E6"/>
    <w:rsid w:val="0000064C"/>
    <w:rsid w:val="00000693"/>
    <w:rsid w:val="00000825"/>
    <w:rsid w:val="00000ECA"/>
    <w:rsid w:val="00000EDA"/>
    <w:rsid w:val="00000F2A"/>
    <w:rsid w:val="00000F80"/>
    <w:rsid w:val="00001103"/>
    <w:rsid w:val="000011A9"/>
    <w:rsid w:val="000012ED"/>
    <w:rsid w:val="000018BB"/>
    <w:rsid w:val="00001AD4"/>
    <w:rsid w:val="00001F84"/>
    <w:rsid w:val="00001FC3"/>
    <w:rsid w:val="00002375"/>
    <w:rsid w:val="00002459"/>
    <w:rsid w:val="0000271F"/>
    <w:rsid w:val="00002B0A"/>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EF5"/>
    <w:rsid w:val="00003FF1"/>
    <w:rsid w:val="00004406"/>
    <w:rsid w:val="0000445B"/>
    <w:rsid w:val="000047A4"/>
    <w:rsid w:val="00004863"/>
    <w:rsid w:val="00004885"/>
    <w:rsid w:val="00004890"/>
    <w:rsid w:val="0000491F"/>
    <w:rsid w:val="00004AB8"/>
    <w:rsid w:val="00004B19"/>
    <w:rsid w:val="00004BD3"/>
    <w:rsid w:val="00004CD0"/>
    <w:rsid w:val="00004CD1"/>
    <w:rsid w:val="00004D56"/>
    <w:rsid w:val="00004D8C"/>
    <w:rsid w:val="00004DCB"/>
    <w:rsid w:val="00004DDE"/>
    <w:rsid w:val="00004E83"/>
    <w:rsid w:val="000050C5"/>
    <w:rsid w:val="00005146"/>
    <w:rsid w:val="000051F0"/>
    <w:rsid w:val="000052E6"/>
    <w:rsid w:val="00005327"/>
    <w:rsid w:val="0000553B"/>
    <w:rsid w:val="0000562B"/>
    <w:rsid w:val="00005895"/>
    <w:rsid w:val="00005A91"/>
    <w:rsid w:val="00005CD7"/>
    <w:rsid w:val="00005CDE"/>
    <w:rsid w:val="00005EB5"/>
    <w:rsid w:val="0000605B"/>
    <w:rsid w:val="0000609F"/>
    <w:rsid w:val="000064BC"/>
    <w:rsid w:val="00006780"/>
    <w:rsid w:val="00006818"/>
    <w:rsid w:val="00006870"/>
    <w:rsid w:val="0000691C"/>
    <w:rsid w:val="00006B55"/>
    <w:rsid w:val="00006C7A"/>
    <w:rsid w:val="00006D6E"/>
    <w:rsid w:val="000072BD"/>
    <w:rsid w:val="00007309"/>
    <w:rsid w:val="000073A5"/>
    <w:rsid w:val="000073DB"/>
    <w:rsid w:val="000074F2"/>
    <w:rsid w:val="00007550"/>
    <w:rsid w:val="0000759D"/>
    <w:rsid w:val="00007644"/>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5C"/>
    <w:rsid w:val="000113EE"/>
    <w:rsid w:val="00011703"/>
    <w:rsid w:val="00011754"/>
    <w:rsid w:val="00011771"/>
    <w:rsid w:val="00011777"/>
    <w:rsid w:val="00011959"/>
    <w:rsid w:val="00011CEE"/>
    <w:rsid w:val="00011F10"/>
    <w:rsid w:val="00011FEE"/>
    <w:rsid w:val="00012014"/>
    <w:rsid w:val="0001208A"/>
    <w:rsid w:val="000121BD"/>
    <w:rsid w:val="000123DF"/>
    <w:rsid w:val="000124D1"/>
    <w:rsid w:val="0001264B"/>
    <w:rsid w:val="0001272C"/>
    <w:rsid w:val="0001282B"/>
    <w:rsid w:val="00012856"/>
    <w:rsid w:val="00012A11"/>
    <w:rsid w:val="00012D90"/>
    <w:rsid w:val="00013090"/>
    <w:rsid w:val="0001321B"/>
    <w:rsid w:val="00013251"/>
    <w:rsid w:val="00013587"/>
    <w:rsid w:val="00013602"/>
    <w:rsid w:val="000137EB"/>
    <w:rsid w:val="000137FF"/>
    <w:rsid w:val="00013A6C"/>
    <w:rsid w:val="00013B63"/>
    <w:rsid w:val="00013F0F"/>
    <w:rsid w:val="00014001"/>
    <w:rsid w:val="000140EF"/>
    <w:rsid w:val="00014150"/>
    <w:rsid w:val="000141F0"/>
    <w:rsid w:val="0001422D"/>
    <w:rsid w:val="0001438B"/>
    <w:rsid w:val="000144A1"/>
    <w:rsid w:val="000145DB"/>
    <w:rsid w:val="00014663"/>
    <w:rsid w:val="00014CD5"/>
    <w:rsid w:val="00014F78"/>
    <w:rsid w:val="00014F81"/>
    <w:rsid w:val="00014FCB"/>
    <w:rsid w:val="00015285"/>
    <w:rsid w:val="00015549"/>
    <w:rsid w:val="000156A9"/>
    <w:rsid w:val="000157C4"/>
    <w:rsid w:val="000157CD"/>
    <w:rsid w:val="00015901"/>
    <w:rsid w:val="00015BCB"/>
    <w:rsid w:val="00015C7B"/>
    <w:rsid w:val="00015DEB"/>
    <w:rsid w:val="00015F43"/>
    <w:rsid w:val="00015F5C"/>
    <w:rsid w:val="000162B2"/>
    <w:rsid w:val="000165C3"/>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EF4"/>
    <w:rsid w:val="00017F71"/>
    <w:rsid w:val="000201EF"/>
    <w:rsid w:val="0002031C"/>
    <w:rsid w:val="00020331"/>
    <w:rsid w:val="000204D2"/>
    <w:rsid w:val="000205A0"/>
    <w:rsid w:val="000205C1"/>
    <w:rsid w:val="000205C2"/>
    <w:rsid w:val="000205F3"/>
    <w:rsid w:val="0002076B"/>
    <w:rsid w:val="00020851"/>
    <w:rsid w:val="000208B8"/>
    <w:rsid w:val="00020D5E"/>
    <w:rsid w:val="00020D61"/>
    <w:rsid w:val="00020D70"/>
    <w:rsid w:val="00020D84"/>
    <w:rsid w:val="000210CA"/>
    <w:rsid w:val="0002130A"/>
    <w:rsid w:val="000214B0"/>
    <w:rsid w:val="000215A4"/>
    <w:rsid w:val="0002165C"/>
    <w:rsid w:val="00021906"/>
    <w:rsid w:val="00021A2F"/>
    <w:rsid w:val="00021AC9"/>
    <w:rsid w:val="00021C67"/>
    <w:rsid w:val="00021D85"/>
    <w:rsid w:val="00021D97"/>
    <w:rsid w:val="00021DEC"/>
    <w:rsid w:val="00021E12"/>
    <w:rsid w:val="0002204B"/>
    <w:rsid w:val="000221CA"/>
    <w:rsid w:val="000222F7"/>
    <w:rsid w:val="000225DE"/>
    <w:rsid w:val="000227DA"/>
    <w:rsid w:val="000228C4"/>
    <w:rsid w:val="00022973"/>
    <w:rsid w:val="000229C9"/>
    <w:rsid w:val="00022DD0"/>
    <w:rsid w:val="00023194"/>
    <w:rsid w:val="00023400"/>
    <w:rsid w:val="00023435"/>
    <w:rsid w:val="00023547"/>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8E5"/>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25F"/>
    <w:rsid w:val="00030387"/>
    <w:rsid w:val="00030473"/>
    <w:rsid w:val="00030540"/>
    <w:rsid w:val="000306DF"/>
    <w:rsid w:val="00030766"/>
    <w:rsid w:val="00030903"/>
    <w:rsid w:val="000309C0"/>
    <w:rsid w:val="00030B4E"/>
    <w:rsid w:val="00030D07"/>
    <w:rsid w:val="00030ED5"/>
    <w:rsid w:val="00030F74"/>
    <w:rsid w:val="00031242"/>
    <w:rsid w:val="0003125B"/>
    <w:rsid w:val="000313CB"/>
    <w:rsid w:val="0003159C"/>
    <w:rsid w:val="00031759"/>
    <w:rsid w:val="000318D5"/>
    <w:rsid w:val="00031CBF"/>
    <w:rsid w:val="00031E61"/>
    <w:rsid w:val="00031EA0"/>
    <w:rsid w:val="00031EDD"/>
    <w:rsid w:val="0003204A"/>
    <w:rsid w:val="00032164"/>
    <w:rsid w:val="0003216D"/>
    <w:rsid w:val="00032194"/>
    <w:rsid w:val="000321DC"/>
    <w:rsid w:val="000326D3"/>
    <w:rsid w:val="000327DF"/>
    <w:rsid w:val="00032882"/>
    <w:rsid w:val="000329B0"/>
    <w:rsid w:val="00032A64"/>
    <w:rsid w:val="00032D3F"/>
    <w:rsid w:val="00032E3E"/>
    <w:rsid w:val="00032F9E"/>
    <w:rsid w:val="00032FB4"/>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E53"/>
    <w:rsid w:val="00034EE3"/>
    <w:rsid w:val="00034EEC"/>
    <w:rsid w:val="000350B6"/>
    <w:rsid w:val="00035390"/>
    <w:rsid w:val="0003540B"/>
    <w:rsid w:val="00035825"/>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ABF"/>
    <w:rsid w:val="00037C8F"/>
    <w:rsid w:val="00037CBD"/>
    <w:rsid w:val="00037D3F"/>
    <w:rsid w:val="00037DA1"/>
    <w:rsid w:val="00037E98"/>
    <w:rsid w:val="00037F3F"/>
    <w:rsid w:val="0004001D"/>
    <w:rsid w:val="000401C5"/>
    <w:rsid w:val="00040316"/>
    <w:rsid w:val="000404F2"/>
    <w:rsid w:val="000407D6"/>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760"/>
    <w:rsid w:val="00042AE8"/>
    <w:rsid w:val="00042BFC"/>
    <w:rsid w:val="00042C95"/>
    <w:rsid w:val="00042D41"/>
    <w:rsid w:val="00042D7A"/>
    <w:rsid w:val="0004304B"/>
    <w:rsid w:val="000430CF"/>
    <w:rsid w:val="000431F0"/>
    <w:rsid w:val="000433A8"/>
    <w:rsid w:val="00043703"/>
    <w:rsid w:val="0004375E"/>
    <w:rsid w:val="00043A9A"/>
    <w:rsid w:val="00043C71"/>
    <w:rsid w:val="00043D69"/>
    <w:rsid w:val="00043E65"/>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1CF"/>
    <w:rsid w:val="000451E5"/>
    <w:rsid w:val="00045204"/>
    <w:rsid w:val="000453F6"/>
    <w:rsid w:val="00045461"/>
    <w:rsid w:val="0004557F"/>
    <w:rsid w:val="000455E8"/>
    <w:rsid w:val="00045B10"/>
    <w:rsid w:val="00045FCC"/>
    <w:rsid w:val="000461D9"/>
    <w:rsid w:val="0004660D"/>
    <w:rsid w:val="000468E3"/>
    <w:rsid w:val="00046CD6"/>
    <w:rsid w:val="00046CE4"/>
    <w:rsid w:val="00046D35"/>
    <w:rsid w:val="00046D4A"/>
    <w:rsid w:val="00046F9A"/>
    <w:rsid w:val="00046FEB"/>
    <w:rsid w:val="0004713D"/>
    <w:rsid w:val="00047183"/>
    <w:rsid w:val="000472F3"/>
    <w:rsid w:val="000475B5"/>
    <w:rsid w:val="000477BB"/>
    <w:rsid w:val="000477EC"/>
    <w:rsid w:val="00047862"/>
    <w:rsid w:val="00047A6F"/>
    <w:rsid w:val="00047A82"/>
    <w:rsid w:val="00047C03"/>
    <w:rsid w:val="00047C10"/>
    <w:rsid w:val="00048F94"/>
    <w:rsid w:val="00050152"/>
    <w:rsid w:val="00050256"/>
    <w:rsid w:val="0005055B"/>
    <w:rsid w:val="000505E0"/>
    <w:rsid w:val="000507EE"/>
    <w:rsid w:val="0005094F"/>
    <w:rsid w:val="00050F78"/>
    <w:rsid w:val="0005100F"/>
    <w:rsid w:val="0005108D"/>
    <w:rsid w:val="00051135"/>
    <w:rsid w:val="00051586"/>
    <w:rsid w:val="0005161C"/>
    <w:rsid w:val="00051770"/>
    <w:rsid w:val="000519D1"/>
    <w:rsid w:val="00051AE1"/>
    <w:rsid w:val="00051B86"/>
    <w:rsid w:val="00051C93"/>
    <w:rsid w:val="00051CEF"/>
    <w:rsid w:val="00051EF1"/>
    <w:rsid w:val="00051F55"/>
    <w:rsid w:val="0005201C"/>
    <w:rsid w:val="0005289C"/>
    <w:rsid w:val="0005291A"/>
    <w:rsid w:val="00052A87"/>
    <w:rsid w:val="00052AE3"/>
    <w:rsid w:val="00052C5D"/>
    <w:rsid w:val="00052C8C"/>
    <w:rsid w:val="00052D4E"/>
    <w:rsid w:val="00052DD8"/>
    <w:rsid w:val="00052F00"/>
    <w:rsid w:val="00052F8F"/>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F56"/>
    <w:rsid w:val="0005720F"/>
    <w:rsid w:val="000572A7"/>
    <w:rsid w:val="00057460"/>
    <w:rsid w:val="0005746E"/>
    <w:rsid w:val="00057511"/>
    <w:rsid w:val="00057512"/>
    <w:rsid w:val="000575FB"/>
    <w:rsid w:val="0005781A"/>
    <w:rsid w:val="00057AD4"/>
    <w:rsid w:val="00057BE4"/>
    <w:rsid w:val="00057CF5"/>
    <w:rsid w:val="00057DF9"/>
    <w:rsid w:val="00057F2C"/>
    <w:rsid w:val="00057F3A"/>
    <w:rsid w:val="00057F68"/>
    <w:rsid w:val="00057F6C"/>
    <w:rsid w:val="00057FAD"/>
    <w:rsid w:val="00057FE7"/>
    <w:rsid w:val="0006004B"/>
    <w:rsid w:val="00060074"/>
    <w:rsid w:val="000602EE"/>
    <w:rsid w:val="000602FA"/>
    <w:rsid w:val="0006036D"/>
    <w:rsid w:val="00060552"/>
    <w:rsid w:val="00060586"/>
    <w:rsid w:val="0006059E"/>
    <w:rsid w:val="00060A1B"/>
    <w:rsid w:val="00060A88"/>
    <w:rsid w:val="00060F18"/>
    <w:rsid w:val="00060F6B"/>
    <w:rsid w:val="00060F6C"/>
    <w:rsid w:val="00060FDB"/>
    <w:rsid w:val="000610C5"/>
    <w:rsid w:val="000612C5"/>
    <w:rsid w:val="0006131F"/>
    <w:rsid w:val="00061429"/>
    <w:rsid w:val="000615AB"/>
    <w:rsid w:val="000617DB"/>
    <w:rsid w:val="0006187A"/>
    <w:rsid w:val="000619EE"/>
    <w:rsid w:val="00061ACF"/>
    <w:rsid w:val="00061E1D"/>
    <w:rsid w:val="00061E34"/>
    <w:rsid w:val="00061E4D"/>
    <w:rsid w:val="0006216C"/>
    <w:rsid w:val="000621A9"/>
    <w:rsid w:val="000625CF"/>
    <w:rsid w:val="0006263A"/>
    <w:rsid w:val="0006291D"/>
    <w:rsid w:val="000629FD"/>
    <w:rsid w:val="00062A91"/>
    <w:rsid w:val="00062DD0"/>
    <w:rsid w:val="00062E3F"/>
    <w:rsid w:val="00062F26"/>
    <w:rsid w:val="00062F95"/>
    <w:rsid w:val="0006300E"/>
    <w:rsid w:val="00063024"/>
    <w:rsid w:val="00063077"/>
    <w:rsid w:val="0006308B"/>
    <w:rsid w:val="00063485"/>
    <w:rsid w:val="000638CD"/>
    <w:rsid w:val="0006399C"/>
    <w:rsid w:val="000639C7"/>
    <w:rsid w:val="00063BEB"/>
    <w:rsid w:val="00063D87"/>
    <w:rsid w:val="00063F57"/>
    <w:rsid w:val="00063FA3"/>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8E6"/>
    <w:rsid w:val="00065ADE"/>
    <w:rsid w:val="00065B71"/>
    <w:rsid w:val="00065C10"/>
    <w:rsid w:val="00065D64"/>
    <w:rsid w:val="00065E53"/>
    <w:rsid w:val="000665B2"/>
    <w:rsid w:val="000665D1"/>
    <w:rsid w:val="00066758"/>
    <w:rsid w:val="000667D1"/>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06"/>
    <w:rsid w:val="00067FE2"/>
    <w:rsid w:val="00070378"/>
    <w:rsid w:val="00070522"/>
    <w:rsid w:val="00070532"/>
    <w:rsid w:val="0007055F"/>
    <w:rsid w:val="000705CB"/>
    <w:rsid w:val="0007060B"/>
    <w:rsid w:val="000707DC"/>
    <w:rsid w:val="00070FC5"/>
    <w:rsid w:val="00070FD0"/>
    <w:rsid w:val="00071034"/>
    <w:rsid w:val="00071144"/>
    <w:rsid w:val="0007118F"/>
    <w:rsid w:val="00071204"/>
    <w:rsid w:val="00071328"/>
    <w:rsid w:val="000713C1"/>
    <w:rsid w:val="000713DE"/>
    <w:rsid w:val="000715CF"/>
    <w:rsid w:val="00071658"/>
    <w:rsid w:val="000716FB"/>
    <w:rsid w:val="000718D9"/>
    <w:rsid w:val="00071ADF"/>
    <w:rsid w:val="00071B62"/>
    <w:rsid w:val="00071C3F"/>
    <w:rsid w:val="00071CE0"/>
    <w:rsid w:val="00071DAD"/>
    <w:rsid w:val="00071E9B"/>
    <w:rsid w:val="00072125"/>
    <w:rsid w:val="00072519"/>
    <w:rsid w:val="00072540"/>
    <w:rsid w:val="000725AD"/>
    <w:rsid w:val="0007272E"/>
    <w:rsid w:val="00072829"/>
    <w:rsid w:val="00072AB4"/>
    <w:rsid w:val="00072BEA"/>
    <w:rsid w:val="00072D4E"/>
    <w:rsid w:val="00072E75"/>
    <w:rsid w:val="00072EFA"/>
    <w:rsid w:val="00073097"/>
    <w:rsid w:val="0007313A"/>
    <w:rsid w:val="0007364E"/>
    <w:rsid w:val="00073785"/>
    <w:rsid w:val="00073F12"/>
    <w:rsid w:val="00073F77"/>
    <w:rsid w:val="00074375"/>
    <w:rsid w:val="000743A0"/>
    <w:rsid w:val="00074475"/>
    <w:rsid w:val="00074A5A"/>
    <w:rsid w:val="00074B80"/>
    <w:rsid w:val="00074BF5"/>
    <w:rsid w:val="00074C31"/>
    <w:rsid w:val="00074DC9"/>
    <w:rsid w:val="00074FD4"/>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C52"/>
    <w:rsid w:val="00076DAF"/>
    <w:rsid w:val="00076DEE"/>
    <w:rsid w:val="00076E00"/>
    <w:rsid w:val="00076E60"/>
    <w:rsid w:val="00076FD2"/>
    <w:rsid w:val="000773E2"/>
    <w:rsid w:val="000774C1"/>
    <w:rsid w:val="00077579"/>
    <w:rsid w:val="00077EBA"/>
    <w:rsid w:val="00077F58"/>
    <w:rsid w:val="000800B0"/>
    <w:rsid w:val="000802A2"/>
    <w:rsid w:val="00080477"/>
    <w:rsid w:val="000804B1"/>
    <w:rsid w:val="000805B2"/>
    <w:rsid w:val="00080786"/>
    <w:rsid w:val="00080B5D"/>
    <w:rsid w:val="00080C27"/>
    <w:rsid w:val="00080D74"/>
    <w:rsid w:val="00080E27"/>
    <w:rsid w:val="00081457"/>
    <w:rsid w:val="000819A2"/>
    <w:rsid w:val="000819A6"/>
    <w:rsid w:val="00081B40"/>
    <w:rsid w:val="00081CDB"/>
    <w:rsid w:val="00081D44"/>
    <w:rsid w:val="00082152"/>
    <w:rsid w:val="0008221F"/>
    <w:rsid w:val="00082311"/>
    <w:rsid w:val="0008251F"/>
    <w:rsid w:val="00082607"/>
    <w:rsid w:val="000826FF"/>
    <w:rsid w:val="00082754"/>
    <w:rsid w:val="000827D8"/>
    <w:rsid w:val="00082A49"/>
    <w:rsid w:val="00082E14"/>
    <w:rsid w:val="00082FA8"/>
    <w:rsid w:val="00082FCB"/>
    <w:rsid w:val="00083205"/>
    <w:rsid w:val="00083322"/>
    <w:rsid w:val="00083788"/>
    <w:rsid w:val="00083875"/>
    <w:rsid w:val="00083C04"/>
    <w:rsid w:val="00083C4F"/>
    <w:rsid w:val="00083F2A"/>
    <w:rsid w:val="00083FDD"/>
    <w:rsid w:val="00084255"/>
    <w:rsid w:val="000842E8"/>
    <w:rsid w:val="000844CD"/>
    <w:rsid w:val="00084515"/>
    <w:rsid w:val="000845CA"/>
    <w:rsid w:val="0008484C"/>
    <w:rsid w:val="00084A41"/>
    <w:rsid w:val="00084B07"/>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62BA"/>
    <w:rsid w:val="00086808"/>
    <w:rsid w:val="00086B50"/>
    <w:rsid w:val="00086BC1"/>
    <w:rsid w:val="00086C4D"/>
    <w:rsid w:val="00086CF2"/>
    <w:rsid w:val="00086D50"/>
    <w:rsid w:val="00086DB0"/>
    <w:rsid w:val="00087243"/>
    <w:rsid w:val="0008731C"/>
    <w:rsid w:val="0008760B"/>
    <w:rsid w:val="00087881"/>
    <w:rsid w:val="000878E6"/>
    <w:rsid w:val="0008794B"/>
    <w:rsid w:val="00087BAB"/>
    <w:rsid w:val="00087D54"/>
    <w:rsid w:val="00087DBB"/>
    <w:rsid w:val="00087E29"/>
    <w:rsid w:val="00087F5E"/>
    <w:rsid w:val="00087F91"/>
    <w:rsid w:val="00087FB0"/>
    <w:rsid w:val="000903AC"/>
    <w:rsid w:val="0009048D"/>
    <w:rsid w:val="00090555"/>
    <w:rsid w:val="00090573"/>
    <w:rsid w:val="00090586"/>
    <w:rsid w:val="000906E3"/>
    <w:rsid w:val="0009086F"/>
    <w:rsid w:val="0009105E"/>
    <w:rsid w:val="00091200"/>
    <w:rsid w:val="000913FD"/>
    <w:rsid w:val="00091606"/>
    <w:rsid w:val="00091714"/>
    <w:rsid w:val="0009176C"/>
    <w:rsid w:val="0009176E"/>
    <w:rsid w:val="00091A4E"/>
    <w:rsid w:val="00091C6C"/>
    <w:rsid w:val="00091D0A"/>
    <w:rsid w:val="00091ED4"/>
    <w:rsid w:val="000921E3"/>
    <w:rsid w:val="00092218"/>
    <w:rsid w:val="00092334"/>
    <w:rsid w:val="00092455"/>
    <w:rsid w:val="000924C4"/>
    <w:rsid w:val="000924E0"/>
    <w:rsid w:val="00092575"/>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7A"/>
    <w:rsid w:val="00094503"/>
    <w:rsid w:val="000945FC"/>
    <w:rsid w:val="000947B7"/>
    <w:rsid w:val="000949A9"/>
    <w:rsid w:val="00094C2C"/>
    <w:rsid w:val="00094D93"/>
    <w:rsid w:val="00095231"/>
    <w:rsid w:val="0009566D"/>
    <w:rsid w:val="00095671"/>
    <w:rsid w:val="00095920"/>
    <w:rsid w:val="00095930"/>
    <w:rsid w:val="000959DA"/>
    <w:rsid w:val="00095B4A"/>
    <w:rsid w:val="00095F53"/>
    <w:rsid w:val="00095FCE"/>
    <w:rsid w:val="0009612D"/>
    <w:rsid w:val="0009653B"/>
    <w:rsid w:val="0009656C"/>
    <w:rsid w:val="00096702"/>
    <w:rsid w:val="0009680E"/>
    <w:rsid w:val="000968D8"/>
    <w:rsid w:val="00096A47"/>
    <w:rsid w:val="00096CDA"/>
    <w:rsid w:val="00096D1F"/>
    <w:rsid w:val="00096ED5"/>
    <w:rsid w:val="00096F12"/>
    <w:rsid w:val="0009709B"/>
    <w:rsid w:val="000971C6"/>
    <w:rsid w:val="000972DF"/>
    <w:rsid w:val="00097620"/>
    <w:rsid w:val="00097804"/>
    <w:rsid w:val="00097939"/>
    <w:rsid w:val="000979D1"/>
    <w:rsid w:val="000979DA"/>
    <w:rsid w:val="000979F0"/>
    <w:rsid w:val="00097AE8"/>
    <w:rsid w:val="00097BFB"/>
    <w:rsid w:val="00097FCB"/>
    <w:rsid w:val="000A02DC"/>
    <w:rsid w:val="000A0439"/>
    <w:rsid w:val="000A043C"/>
    <w:rsid w:val="000A0702"/>
    <w:rsid w:val="000A070B"/>
    <w:rsid w:val="000A0C9D"/>
    <w:rsid w:val="000A0CA1"/>
    <w:rsid w:val="000A0DA9"/>
    <w:rsid w:val="000A0E0F"/>
    <w:rsid w:val="000A0E99"/>
    <w:rsid w:val="000A0EC0"/>
    <w:rsid w:val="000A131D"/>
    <w:rsid w:val="000A13A4"/>
    <w:rsid w:val="000A149A"/>
    <w:rsid w:val="000A1506"/>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3B3F"/>
    <w:rsid w:val="000A4492"/>
    <w:rsid w:val="000A45CE"/>
    <w:rsid w:val="000A49DE"/>
    <w:rsid w:val="000A4B74"/>
    <w:rsid w:val="000A4E07"/>
    <w:rsid w:val="000A4E44"/>
    <w:rsid w:val="000A4EF8"/>
    <w:rsid w:val="000A50B8"/>
    <w:rsid w:val="000A5116"/>
    <w:rsid w:val="000A5186"/>
    <w:rsid w:val="000A5204"/>
    <w:rsid w:val="000A52B9"/>
    <w:rsid w:val="000A53BB"/>
    <w:rsid w:val="000A54DF"/>
    <w:rsid w:val="000A54EE"/>
    <w:rsid w:val="000A56ED"/>
    <w:rsid w:val="000A5AE2"/>
    <w:rsid w:val="000A5B0E"/>
    <w:rsid w:val="000A5B87"/>
    <w:rsid w:val="000A5C4C"/>
    <w:rsid w:val="000A5E0A"/>
    <w:rsid w:val="000A5E3D"/>
    <w:rsid w:val="000A5ED8"/>
    <w:rsid w:val="000A5F47"/>
    <w:rsid w:val="000A60FC"/>
    <w:rsid w:val="000A6199"/>
    <w:rsid w:val="000A61CB"/>
    <w:rsid w:val="000A642C"/>
    <w:rsid w:val="000A64B8"/>
    <w:rsid w:val="000A6788"/>
    <w:rsid w:val="000A67DE"/>
    <w:rsid w:val="000A6AC6"/>
    <w:rsid w:val="000A6AD7"/>
    <w:rsid w:val="000A6CFE"/>
    <w:rsid w:val="000A6D27"/>
    <w:rsid w:val="000A7337"/>
    <w:rsid w:val="000A739F"/>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A5E"/>
    <w:rsid w:val="000B1CD3"/>
    <w:rsid w:val="000B1FF7"/>
    <w:rsid w:val="000B21EB"/>
    <w:rsid w:val="000B2287"/>
    <w:rsid w:val="000B2328"/>
    <w:rsid w:val="000B256B"/>
    <w:rsid w:val="000B25DE"/>
    <w:rsid w:val="000B2883"/>
    <w:rsid w:val="000B2897"/>
    <w:rsid w:val="000B2B2B"/>
    <w:rsid w:val="000B2E38"/>
    <w:rsid w:val="000B3237"/>
    <w:rsid w:val="000B32CA"/>
    <w:rsid w:val="000B32D4"/>
    <w:rsid w:val="000B3489"/>
    <w:rsid w:val="000B36B4"/>
    <w:rsid w:val="000B36FF"/>
    <w:rsid w:val="000B3715"/>
    <w:rsid w:val="000B38DA"/>
    <w:rsid w:val="000B3AF8"/>
    <w:rsid w:val="000B3D0B"/>
    <w:rsid w:val="000B3D53"/>
    <w:rsid w:val="000B3F37"/>
    <w:rsid w:val="000B40B9"/>
    <w:rsid w:val="000B40CA"/>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334"/>
    <w:rsid w:val="000B53AF"/>
    <w:rsid w:val="000B546F"/>
    <w:rsid w:val="000B59A2"/>
    <w:rsid w:val="000B5EAC"/>
    <w:rsid w:val="000B6068"/>
    <w:rsid w:val="000B60B9"/>
    <w:rsid w:val="000B62C7"/>
    <w:rsid w:val="000B6370"/>
    <w:rsid w:val="000B6437"/>
    <w:rsid w:val="000B65B6"/>
    <w:rsid w:val="000B65BE"/>
    <w:rsid w:val="000B68A5"/>
    <w:rsid w:val="000B6A44"/>
    <w:rsid w:val="000B6BDF"/>
    <w:rsid w:val="000B6C26"/>
    <w:rsid w:val="000B7190"/>
    <w:rsid w:val="000B71B6"/>
    <w:rsid w:val="000B71CD"/>
    <w:rsid w:val="000B7387"/>
    <w:rsid w:val="000B7477"/>
    <w:rsid w:val="000B74AE"/>
    <w:rsid w:val="000B75A8"/>
    <w:rsid w:val="000B76BB"/>
    <w:rsid w:val="000B78AF"/>
    <w:rsid w:val="000B7D5E"/>
    <w:rsid w:val="000C0680"/>
    <w:rsid w:val="000C0882"/>
    <w:rsid w:val="000C09A5"/>
    <w:rsid w:val="000C09BD"/>
    <w:rsid w:val="000C09F9"/>
    <w:rsid w:val="000C0B9A"/>
    <w:rsid w:val="000C0E39"/>
    <w:rsid w:val="000C105D"/>
    <w:rsid w:val="000C1147"/>
    <w:rsid w:val="000C133A"/>
    <w:rsid w:val="000C134E"/>
    <w:rsid w:val="000C1482"/>
    <w:rsid w:val="000C164B"/>
    <w:rsid w:val="000C1B80"/>
    <w:rsid w:val="000C1BE4"/>
    <w:rsid w:val="000C1D63"/>
    <w:rsid w:val="000C1DBD"/>
    <w:rsid w:val="000C1F69"/>
    <w:rsid w:val="000C21A6"/>
    <w:rsid w:val="000C243B"/>
    <w:rsid w:val="000C2483"/>
    <w:rsid w:val="000C261A"/>
    <w:rsid w:val="000C29F4"/>
    <w:rsid w:val="000C2A34"/>
    <w:rsid w:val="000C2A62"/>
    <w:rsid w:val="000C2A8D"/>
    <w:rsid w:val="000C2AB0"/>
    <w:rsid w:val="000C2C53"/>
    <w:rsid w:val="000C2CB7"/>
    <w:rsid w:val="000C2D31"/>
    <w:rsid w:val="000C2DE1"/>
    <w:rsid w:val="000C2E32"/>
    <w:rsid w:val="000C3191"/>
    <w:rsid w:val="000C335D"/>
    <w:rsid w:val="000C33D0"/>
    <w:rsid w:val="000C33E4"/>
    <w:rsid w:val="000C3471"/>
    <w:rsid w:val="000C361B"/>
    <w:rsid w:val="000C361E"/>
    <w:rsid w:val="000C37E7"/>
    <w:rsid w:val="000C393F"/>
    <w:rsid w:val="000C3987"/>
    <w:rsid w:val="000C3C64"/>
    <w:rsid w:val="000C3DB7"/>
    <w:rsid w:val="000C3F16"/>
    <w:rsid w:val="000C408A"/>
    <w:rsid w:val="000C4182"/>
    <w:rsid w:val="000C4367"/>
    <w:rsid w:val="000C43C8"/>
    <w:rsid w:val="000C4599"/>
    <w:rsid w:val="000C4622"/>
    <w:rsid w:val="000C468B"/>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672"/>
    <w:rsid w:val="000C66CD"/>
    <w:rsid w:val="000C673C"/>
    <w:rsid w:val="000C69F8"/>
    <w:rsid w:val="000C6CFD"/>
    <w:rsid w:val="000C6E6A"/>
    <w:rsid w:val="000C708E"/>
    <w:rsid w:val="000C70C9"/>
    <w:rsid w:val="000C70CE"/>
    <w:rsid w:val="000C71D9"/>
    <w:rsid w:val="000C72E0"/>
    <w:rsid w:val="000C7301"/>
    <w:rsid w:val="000C73A3"/>
    <w:rsid w:val="000C76EC"/>
    <w:rsid w:val="000C7A2A"/>
    <w:rsid w:val="000C7A84"/>
    <w:rsid w:val="000C7C3E"/>
    <w:rsid w:val="000C7F3D"/>
    <w:rsid w:val="000D037E"/>
    <w:rsid w:val="000D0400"/>
    <w:rsid w:val="000D04AC"/>
    <w:rsid w:val="000D04F5"/>
    <w:rsid w:val="000D0503"/>
    <w:rsid w:val="000D059D"/>
    <w:rsid w:val="000D0735"/>
    <w:rsid w:val="000D079A"/>
    <w:rsid w:val="000D0923"/>
    <w:rsid w:val="000D09D2"/>
    <w:rsid w:val="000D0A0F"/>
    <w:rsid w:val="000D0AB8"/>
    <w:rsid w:val="000D0BCC"/>
    <w:rsid w:val="000D0E4F"/>
    <w:rsid w:val="000D0E8A"/>
    <w:rsid w:val="000D0F44"/>
    <w:rsid w:val="000D0F58"/>
    <w:rsid w:val="000D0F9A"/>
    <w:rsid w:val="000D102C"/>
    <w:rsid w:val="000D1129"/>
    <w:rsid w:val="000D117E"/>
    <w:rsid w:val="000D11D7"/>
    <w:rsid w:val="000D1245"/>
    <w:rsid w:val="000D1422"/>
    <w:rsid w:val="000D148D"/>
    <w:rsid w:val="000D14EB"/>
    <w:rsid w:val="000D1610"/>
    <w:rsid w:val="000D1634"/>
    <w:rsid w:val="000D1737"/>
    <w:rsid w:val="000D174E"/>
    <w:rsid w:val="000D17D3"/>
    <w:rsid w:val="000D17FE"/>
    <w:rsid w:val="000D192B"/>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C4"/>
    <w:rsid w:val="000D35D4"/>
    <w:rsid w:val="000D362A"/>
    <w:rsid w:val="000D3766"/>
    <w:rsid w:val="000D37CE"/>
    <w:rsid w:val="000D37FA"/>
    <w:rsid w:val="000D3A1D"/>
    <w:rsid w:val="000D3A6C"/>
    <w:rsid w:val="000D3AB8"/>
    <w:rsid w:val="000D3BD3"/>
    <w:rsid w:val="000D3BFC"/>
    <w:rsid w:val="000D3CA9"/>
    <w:rsid w:val="000D3D6C"/>
    <w:rsid w:val="000D3DD7"/>
    <w:rsid w:val="000D3F0A"/>
    <w:rsid w:val="000D42E0"/>
    <w:rsid w:val="000D4324"/>
    <w:rsid w:val="000D45BC"/>
    <w:rsid w:val="000D45D4"/>
    <w:rsid w:val="000D46EE"/>
    <w:rsid w:val="000D4ABD"/>
    <w:rsid w:val="000D4B51"/>
    <w:rsid w:val="000D4CD5"/>
    <w:rsid w:val="000D4D20"/>
    <w:rsid w:val="000D4DE6"/>
    <w:rsid w:val="000D4DFF"/>
    <w:rsid w:val="000D5011"/>
    <w:rsid w:val="000D5153"/>
    <w:rsid w:val="000D51BA"/>
    <w:rsid w:val="000D5342"/>
    <w:rsid w:val="000D55EA"/>
    <w:rsid w:val="000D566E"/>
    <w:rsid w:val="000D5711"/>
    <w:rsid w:val="000D5718"/>
    <w:rsid w:val="000D58FA"/>
    <w:rsid w:val="000D59D6"/>
    <w:rsid w:val="000D5AB0"/>
    <w:rsid w:val="000D5AD1"/>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268"/>
    <w:rsid w:val="000D742E"/>
    <w:rsid w:val="000D7573"/>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A71"/>
    <w:rsid w:val="000E1B16"/>
    <w:rsid w:val="000E1D19"/>
    <w:rsid w:val="000E1E8E"/>
    <w:rsid w:val="000E20CF"/>
    <w:rsid w:val="000E2431"/>
    <w:rsid w:val="000E2504"/>
    <w:rsid w:val="000E25F1"/>
    <w:rsid w:val="000E261A"/>
    <w:rsid w:val="000E2720"/>
    <w:rsid w:val="000E279B"/>
    <w:rsid w:val="000E28A8"/>
    <w:rsid w:val="000E2913"/>
    <w:rsid w:val="000E2941"/>
    <w:rsid w:val="000E2A4C"/>
    <w:rsid w:val="000E2C04"/>
    <w:rsid w:val="000E2FC5"/>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964"/>
    <w:rsid w:val="000E4AFF"/>
    <w:rsid w:val="000E4BF7"/>
    <w:rsid w:val="000E4C9B"/>
    <w:rsid w:val="000E4D01"/>
    <w:rsid w:val="000E53C2"/>
    <w:rsid w:val="000E55D2"/>
    <w:rsid w:val="000E5794"/>
    <w:rsid w:val="000E5830"/>
    <w:rsid w:val="000E5C36"/>
    <w:rsid w:val="000E5C4E"/>
    <w:rsid w:val="000E5D3A"/>
    <w:rsid w:val="000E5DBF"/>
    <w:rsid w:val="000E5F22"/>
    <w:rsid w:val="000E5FB1"/>
    <w:rsid w:val="000E6049"/>
    <w:rsid w:val="000E606C"/>
    <w:rsid w:val="000E608F"/>
    <w:rsid w:val="000E65A7"/>
    <w:rsid w:val="000E6635"/>
    <w:rsid w:val="000E675E"/>
    <w:rsid w:val="000E69B1"/>
    <w:rsid w:val="000E6ECD"/>
    <w:rsid w:val="000E6F31"/>
    <w:rsid w:val="000E6F62"/>
    <w:rsid w:val="000E6F7E"/>
    <w:rsid w:val="000E70CA"/>
    <w:rsid w:val="000E7112"/>
    <w:rsid w:val="000E719A"/>
    <w:rsid w:val="000E7225"/>
    <w:rsid w:val="000E7535"/>
    <w:rsid w:val="000E75BB"/>
    <w:rsid w:val="000E780E"/>
    <w:rsid w:val="000E783F"/>
    <w:rsid w:val="000E788F"/>
    <w:rsid w:val="000E793C"/>
    <w:rsid w:val="000E7C00"/>
    <w:rsid w:val="000E7C7A"/>
    <w:rsid w:val="000E7D6B"/>
    <w:rsid w:val="000E7F51"/>
    <w:rsid w:val="000E7F5B"/>
    <w:rsid w:val="000E7FAC"/>
    <w:rsid w:val="000E7FEE"/>
    <w:rsid w:val="000F00D8"/>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814"/>
    <w:rsid w:val="000F2965"/>
    <w:rsid w:val="000F29CD"/>
    <w:rsid w:val="000F29FE"/>
    <w:rsid w:val="000F2DD4"/>
    <w:rsid w:val="000F2E20"/>
    <w:rsid w:val="000F2F00"/>
    <w:rsid w:val="000F2F1A"/>
    <w:rsid w:val="000F2F22"/>
    <w:rsid w:val="000F3093"/>
    <w:rsid w:val="000F30CB"/>
    <w:rsid w:val="000F30F5"/>
    <w:rsid w:val="000F315B"/>
    <w:rsid w:val="000F3475"/>
    <w:rsid w:val="000F34C7"/>
    <w:rsid w:val="000F363A"/>
    <w:rsid w:val="000F36A4"/>
    <w:rsid w:val="000F3B40"/>
    <w:rsid w:val="000F3C13"/>
    <w:rsid w:val="000F3FFF"/>
    <w:rsid w:val="000F428E"/>
    <w:rsid w:val="000F42EA"/>
    <w:rsid w:val="000F4657"/>
    <w:rsid w:val="000F4721"/>
    <w:rsid w:val="000F47EC"/>
    <w:rsid w:val="000F4832"/>
    <w:rsid w:val="000F4CAF"/>
    <w:rsid w:val="000F4D36"/>
    <w:rsid w:val="000F4E08"/>
    <w:rsid w:val="000F4F44"/>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A0E"/>
    <w:rsid w:val="00101ACE"/>
    <w:rsid w:val="00101B2F"/>
    <w:rsid w:val="00101BF7"/>
    <w:rsid w:val="00102004"/>
    <w:rsid w:val="00102147"/>
    <w:rsid w:val="00102171"/>
    <w:rsid w:val="0010226F"/>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3F7C"/>
    <w:rsid w:val="00104058"/>
    <w:rsid w:val="0010405D"/>
    <w:rsid w:val="001040EE"/>
    <w:rsid w:val="00104228"/>
    <w:rsid w:val="001044E1"/>
    <w:rsid w:val="001045BD"/>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370"/>
    <w:rsid w:val="001103C9"/>
    <w:rsid w:val="00110563"/>
    <w:rsid w:val="0011092A"/>
    <w:rsid w:val="00110B6C"/>
    <w:rsid w:val="00110BB6"/>
    <w:rsid w:val="00110C1F"/>
    <w:rsid w:val="00110E9C"/>
    <w:rsid w:val="00110F68"/>
    <w:rsid w:val="00110FD8"/>
    <w:rsid w:val="001112F1"/>
    <w:rsid w:val="001113B5"/>
    <w:rsid w:val="001115C0"/>
    <w:rsid w:val="001115F4"/>
    <w:rsid w:val="00111865"/>
    <w:rsid w:val="001118AA"/>
    <w:rsid w:val="00111AD9"/>
    <w:rsid w:val="00111BE4"/>
    <w:rsid w:val="00111CAB"/>
    <w:rsid w:val="00111CD3"/>
    <w:rsid w:val="00111D5C"/>
    <w:rsid w:val="00111D74"/>
    <w:rsid w:val="00111DC7"/>
    <w:rsid w:val="00111EC9"/>
    <w:rsid w:val="001122CF"/>
    <w:rsid w:val="001124B2"/>
    <w:rsid w:val="001124C3"/>
    <w:rsid w:val="00112A64"/>
    <w:rsid w:val="00112ABF"/>
    <w:rsid w:val="00112B8F"/>
    <w:rsid w:val="00112CF6"/>
    <w:rsid w:val="00112D41"/>
    <w:rsid w:val="00112D96"/>
    <w:rsid w:val="00112F02"/>
    <w:rsid w:val="00113138"/>
    <w:rsid w:val="0011343C"/>
    <w:rsid w:val="001134DA"/>
    <w:rsid w:val="00113517"/>
    <w:rsid w:val="001136A6"/>
    <w:rsid w:val="0011372B"/>
    <w:rsid w:val="00113B2D"/>
    <w:rsid w:val="00113B31"/>
    <w:rsid w:val="00113D8F"/>
    <w:rsid w:val="00113EA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09"/>
    <w:rsid w:val="00115194"/>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79"/>
    <w:rsid w:val="00116CA6"/>
    <w:rsid w:val="00116D51"/>
    <w:rsid w:val="00116E2A"/>
    <w:rsid w:val="001171DF"/>
    <w:rsid w:val="001171EA"/>
    <w:rsid w:val="00117219"/>
    <w:rsid w:val="001175E9"/>
    <w:rsid w:val="0011768C"/>
    <w:rsid w:val="00117957"/>
    <w:rsid w:val="00117AA7"/>
    <w:rsid w:val="00117B37"/>
    <w:rsid w:val="00117B90"/>
    <w:rsid w:val="00117F5C"/>
    <w:rsid w:val="001203DB"/>
    <w:rsid w:val="00120579"/>
    <w:rsid w:val="0012065B"/>
    <w:rsid w:val="001206B6"/>
    <w:rsid w:val="0012079F"/>
    <w:rsid w:val="001207F3"/>
    <w:rsid w:val="00120AD5"/>
    <w:rsid w:val="00120BAB"/>
    <w:rsid w:val="00120CD3"/>
    <w:rsid w:val="00120D53"/>
    <w:rsid w:val="00120FF0"/>
    <w:rsid w:val="00121118"/>
    <w:rsid w:val="00121344"/>
    <w:rsid w:val="0012171E"/>
    <w:rsid w:val="00121897"/>
    <w:rsid w:val="001218DE"/>
    <w:rsid w:val="001218E5"/>
    <w:rsid w:val="00121E4C"/>
    <w:rsid w:val="00121F5D"/>
    <w:rsid w:val="001223B5"/>
    <w:rsid w:val="00122581"/>
    <w:rsid w:val="00122842"/>
    <w:rsid w:val="0012285E"/>
    <w:rsid w:val="00122865"/>
    <w:rsid w:val="00122A6C"/>
    <w:rsid w:val="00122CA6"/>
    <w:rsid w:val="00122EB3"/>
    <w:rsid w:val="00122EEC"/>
    <w:rsid w:val="00122F80"/>
    <w:rsid w:val="00123132"/>
    <w:rsid w:val="0012328F"/>
    <w:rsid w:val="0012345C"/>
    <w:rsid w:val="001235B2"/>
    <w:rsid w:val="001235C4"/>
    <w:rsid w:val="00123827"/>
    <w:rsid w:val="00123845"/>
    <w:rsid w:val="001238D0"/>
    <w:rsid w:val="00123975"/>
    <w:rsid w:val="00123A67"/>
    <w:rsid w:val="00123C3C"/>
    <w:rsid w:val="00123D9D"/>
    <w:rsid w:val="00123DED"/>
    <w:rsid w:val="00124030"/>
    <w:rsid w:val="0012423F"/>
    <w:rsid w:val="0012461F"/>
    <w:rsid w:val="0012467D"/>
    <w:rsid w:val="001246EC"/>
    <w:rsid w:val="001247B1"/>
    <w:rsid w:val="001249D7"/>
    <w:rsid w:val="00124A00"/>
    <w:rsid w:val="00124C4A"/>
    <w:rsid w:val="00124D48"/>
    <w:rsid w:val="00124D5B"/>
    <w:rsid w:val="00124E10"/>
    <w:rsid w:val="00125078"/>
    <w:rsid w:val="00125292"/>
    <w:rsid w:val="001252FE"/>
    <w:rsid w:val="001255FD"/>
    <w:rsid w:val="00125643"/>
    <w:rsid w:val="001257E0"/>
    <w:rsid w:val="001257E6"/>
    <w:rsid w:val="00125B4A"/>
    <w:rsid w:val="00125DAC"/>
    <w:rsid w:val="00125FBA"/>
    <w:rsid w:val="00126238"/>
    <w:rsid w:val="001262D1"/>
    <w:rsid w:val="001262F3"/>
    <w:rsid w:val="0012654B"/>
    <w:rsid w:val="001266D8"/>
    <w:rsid w:val="001268C5"/>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C6"/>
    <w:rsid w:val="00130DD8"/>
    <w:rsid w:val="00130F58"/>
    <w:rsid w:val="00130F6C"/>
    <w:rsid w:val="0013109C"/>
    <w:rsid w:val="001310F8"/>
    <w:rsid w:val="00131447"/>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5EB"/>
    <w:rsid w:val="00133934"/>
    <w:rsid w:val="001339BB"/>
    <w:rsid w:val="00133BEA"/>
    <w:rsid w:val="00133CE6"/>
    <w:rsid w:val="00133EBD"/>
    <w:rsid w:val="00133FE0"/>
    <w:rsid w:val="00134012"/>
    <w:rsid w:val="001342CB"/>
    <w:rsid w:val="001342E4"/>
    <w:rsid w:val="001342E7"/>
    <w:rsid w:val="0013436C"/>
    <w:rsid w:val="00134441"/>
    <w:rsid w:val="001345D5"/>
    <w:rsid w:val="00134686"/>
    <w:rsid w:val="00134902"/>
    <w:rsid w:val="00134E73"/>
    <w:rsid w:val="00134F97"/>
    <w:rsid w:val="00135015"/>
    <w:rsid w:val="00135095"/>
    <w:rsid w:val="001350E1"/>
    <w:rsid w:val="001351FF"/>
    <w:rsid w:val="001352A6"/>
    <w:rsid w:val="001352C5"/>
    <w:rsid w:val="0013532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D4B"/>
    <w:rsid w:val="00137DD2"/>
    <w:rsid w:val="00137EB6"/>
    <w:rsid w:val="00140046"/>
    <w:rsid w:val="001400BB"/>
    <w:rsid w:val="00140118"/>
    <w:rsid w:val="00140608"/>
    <w:rsid w:val="0014073C"/>
    <w:rsid w:val="00140762"/>
    <w:rsid w:val="00140782"/>
    <w:rsid w:val="00140C78"/>
    <w:rsid w:val="00140DD7"/>
    <w:rsid w:val="00140E5E"/>
    <w:rsid w:val="001410F1"/>
    <w:rsid w:val="00141164"/>
    <w:rsid w:val="001411F6"/>
    <w:rsid w:val="001411FC"/>
    <w:rsid w:val="0014126B"/>
    <w:rsid w:val="001412EB"/>
    <w:rsid w:val="001418C8"/>
    <w:rsid w:val="001418FE"/>
    <w:rsid w:val="00141B74"/>
    <w:rsid w:val="00141BB7"/>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C93"/>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D3A"/>
    <w:rsid w:val="00145E0F"/>
    <w:rsid w:val="00145E66"/>
    <w:rsid w:val="00146129"/>
    <w:rsid w:val="0014624C"/>
    <w:rsid w:val="00146298"/>
    <w:rsid w:val="00146302"/>
    <w:rsid w:val="0014652F"/>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771"/>
    <w:rsid w:val="00151805"/>
    <w:rsid w:val="001518AA"/>
    <w:rsid w:val="001519B9"/>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031"/>
    <w:rsid w:val="001542EF"/>
    <w:rsid w:val="00154464"/>
    <w:rsid w:val="001544A9"/>
    <w:rsid w:val="001544AB"/>
    <w:rsid w:val="0015466E"/>
    <w:rsid w:val="001546C6"/>
    <w:rsid w:val="0015475A"/>
    <w:rsid w:val="001548BD"/>
    <w:rsid w:val="001549DC"/>
    <w:rsid w:val="00154B50"/>
    <w:rsid w:val="00154BC4"/>
    <w:rsid w:val="00154E4C"/>
    <w:rsid w:val="00154F8C"/>
    <w:rsid w:val="00155219"/>
    <w:rsid w:val="00155257"/>
    <w:rsid w:val="0015556A"/>
    <w:rsid w:val="0015563C"/>
    <w:rsid w:val="00155698"/>
    <w:rsid w:val="00155742"/>
    <w:rsid w:val="0015578D"/>
    <w:rsid w:val="0015579C"/>
    <w:rsid w:val="00155917"/>
    <w:rsid w:val="00155A10"/>
    <w:rsid w:val="00155E1A"/>
    <w:rsid w:val="00155F7A"/>
    <w:rsid w:val="00156260"/>
    <w:rsid w:val="0015650F"/>
    <w:rsid w:val="001565E1"/>
    <w:rsid w:val="00156721"/>
    <w:rsid w:val="0015674F"/>
    <w:rsid w:val="00156A5E"/>
    <w:rsid w:val="00156B74"/>
    <w:rsid w:val="00156CD1"/>
    <w:rsid w:val="00156E17"/>
    <w:rsid w:val="00156E38"/>
    <w:rsid w:val="0015725F"/>
    <w:rsid w:val="00157315"/>
    <w:rsid w:val="00157593"/>
    <w:rsid w:val="001579CD"/>
    <w:rsid w:val="00157A9E"/>
    <w:rsid w:val="00157D69"/>
    <w:rsid w:val="00157F5F"/>
    <w:rsid w:val="00160047"/>
    <w:rsid w:val="0016019C"/>
    <w:rsid w:val="001603F2"/>
    <w:rsid w:val="001604D3"/>
    <w:rsid w:val="00160526"/>
    <w:rsid w:val="00160674"/>
    <w:rsid w:val="00160786"/>
    <w:rsid w:val="001607D6"/>
    <w:rsid w:val="00160813"/>
    <w:rsid w:val="001608D8"/>
    <w:rsid w:val="00160DB5"/>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0A"/>
    <w:rsid w:val="00164829"/>
    <w:rsid w:val="001649D4"/>
    <w:rsid w:val="00164E14"/>
    <w:rsid w:val="00165001"/>
    <w:rsid w:val="00165137"/>
    <w:rsid w:val="0016513E"/>
    <w:rsid w:val="0016546A"/>
    <w:rsid w:val="00165668"/>
    <w:rsid w:val="00165751"/>
    <w:rsid w:val="00165E20"/>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614"/>
    <w:rsid w:val="0016764C"/>
    <w:rsid w:val="00167668"/>
    <w:rsid w:val="00167709"/>
    <w:rsid w:val="00167770"/>
    <w:rsid w:val="00167BD9"/>
    <w:rsid w:val="00167D4E"/>
    <w:rsid w:val="00167F56"/>
    <w:rsid w:val="00170397"/>
    <w:rsid w:val="001703F5"/>
    <w:rsid w:val="001706E4"/>
    <w:rsid w:val="0017079B"/>
    <w:rsid w:val="001708D0"/>
    <w:rsid w:val="0017093A"/>
    <w:rsid w:val="00170C49"/>
    <w:rsid w:val="00170D47"/>
    <w:rsid w:val="00170D60"/>
    <w:rsid w:val="00170D89"/>
    <w:rsid w:val="0017110A"/>
    <w:rsid w:val="001716A7"/>
    <w:rsid w:val="00171944"/>
    <w:rsid w:val="00171B77"/>
    <w:rsid w:val="00171BB8"/>
    <w:rsid w:val="00171D7E"/>
    <w:rsid w:val="00171F14"/>
    <w:rsid w:val="00171FD9"/>
    <w:rsid w:val="0017226B"/>
    <w:rsid w:val="001722FC"/>
    <w:rsid w:val="0017231D"/>
    <w:rsid w:val="00172557"/>
    <w:rsid w:val="00172903"/>
    <w:rsid w:val="001729E1"/>
    <w:rsid w:val="00172B61"/>
    <w:rsid w:val="00172BCB"/>
    <w:rsid w:val="00172C20"/>
    <w:rsid w:val="00172CCD"/>
    <w:rsid w:val="00172E20"/>
    <w:rsid w:val="00172F31"/>
    <w:rsid w:val="00172F75"/>
    <w:rsid w:val="00173103"/>
    <w:rsid w:val="00173143"/>
    <w:rsid w:val="00173192"/>
    <w:rsid w:val="00173869"/>
    <w:rsid w:val="001738A5"/>
    <w:rsid w:val="00173A00"/>
    <w:rsid w:val="00173BF8"/>
    <w:rsid w:val="001741DE"/>
    <w:rsid w:val="0017424C"/>
    <w:rsid w:val="00174344"/>
    <w:rsid w:val="00174456"/>
    <w:rsid w:val="00174539"/>
    <w:rsid w:val="0017455A"/>
    <w:rsid w:val="00174675"/>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ADB"/>
    <w:rsid w:val="00175B5A"/>
    <w:rsid w:val="00175B66"/>
    <w:rsid w:val="00176193"/>
    <w:rsid w:val="0017629E"/>
    <w:rsid w:val="001762AE"/>
    <w:rsid w:val="001762D2"/>
    <w:rsid w:val="0017634F"/>
    <w:rsid w:val="00176414"/>
    <w:rsid w:val="00176491"/>
    <w:rsid w:val="001765DA"/>
    <w:rsid w:val="00176E3D"/>
    <w:rsid w:val="00176F4C"/>
    <w:rsid w:val="00176FEC"/>
    <w:rsid w:val="00177036"/>
    <w:rsid w:val="0017708E"/>
    <w:rsid w:val="0017714C"/>
    <w:rsid w:val="0017722E"/>
    <w:rsid w:val="00177629"/>
    <w:rsid w:val="00177711"/>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D23"/>
    <w:rsid w:val="00180D9D"/>
    <w:rsid w:val="00180E37"/>
    <w:rsid w:val="00180E60"/>
    <w:rsid w:val="0018107E"/>
    <w:rsid w:val="00181104"/>
    <w:rsid w:val="0018157E"/>
    <w:rsid w:val="00181716"/>
    <w:rsid w:val="001817BA"/>
    <w:rsid w:val="00181951"/>
    <w:rsid w:val="00181B3A"/>
    <w:rsid w:val="00181EC0"/>
    <w:rsid w:val="001820B2"/>
    <w:rsid w:val="001821E1"/>
    <w:rsid w:val="001821E9"/>
    <w:rsid w:val="001823DA"/>
    <w:rsid w:val="0018240D"/>
    <w:rsid w:val="00182427"/>
    <w:rsid w:val="001824B2"/>
    <w:rsid w:val="001824B9"/>
    <w:rsid w:val="0018252A"/>
    <w:rsid w:val="00182608"/>
    <w:rsid w:val="00182647"/>
    <w:rsid w:val="001827FE"/>
    <w:rsid w:val="00182A19"/>
    <w:rsid w:val="00182A77"/>
    <w:rsid w:val="00182B5E"/>
    <w:rsid w:val="00182C9D"/>
    <w:rsid w:val="00182E75"/>
    <w:rsid w:val="0018306E"/>
    <w:rsid w:val="001833E7"/>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4E5"/>
    <w:rsid w:val="00185587"/>
    <w:rsid w:val="00185730"/>
    <w:rsid w:val="00185898"/>
    <w:rsid w:val="00185A0F"/>
    <w:rsid w:val="00185E59"/>
    <w:rsid w:val="00185E5B"/>
    <w:rsid w:val="00185F10"/>
    <w:rsid w:val="00186295"/>
    <w:rsid w:val="0018633D"/>
    <w:rsid w:val="00186395"/>
    <w:rsid w:val="001864C2"/>
    <w:rsid w:val="00186643"/>
    <w:rsid w:val="00186760"/>
    <w:rsid w:val="00186809"/>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A2B"/>
    <w:rsid w:val="00191B41"/>
    <w:rsid w:val="00191D51"/>
    <w:rsid w:val="00191EBF"/>
    <w:rsid w:val="00191EC3"/>
    <w:rsid w:val="00191F47"/>
    <w:rsid w:val="0019213A"/>
    <w:rsid w:val="001925E5"/>
    <w:rsid w:val="001925EE"/>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C00"/>
    <w:rsid w:val="00193D96"/>
    <w:rsid w:val="00194059"/>
    <w:rsid w:val="001940B0"/>
    <w:rsid w:val="00194191"/>
    <w:rsid w:val="00194514"/>
    <w:rsid w:val="001946CE"/>
    <w:rsid w:val="001946CF"/>
    <w:rsid w:val="001947E7"/>
    <w:rsid w:val="00194ACB"/>
    <w:rsid w:val="00194B76"/>
    <w:rsid w:val="00194F6C"/>
    <w:rsid w:val="00195272"/>
    <w:rsid w:val="0019527D"/>
    <w:rsid w:val="00195416"/>
    <w:rsid w:val="00195483"/>
    <w:rsid w:val="0019573B"/>
    <w:rsid w:val="0019592C"/>
    <w:rsid w:val="00195A6F"/>
    <w:rsid w:val="00195AFD"/>
    <w:rsid w:val="00195BC4"/>
    <w:rsid w:val="00195C13"/>
    <w:rsid w:val="00195E4A"/>
    <w:rsid w:val="00195E81"/>
    <w:rsid w:val="00195EF4"/>
    <w:rsid w:val="00195F3B"/>
    <w:rsid w:val="00196038"/>
    <w:rsid w:val="0019603E"/>
    <w:rsid w:val="0019608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8BE"/>
    <w:rsid w:val="00197A0B"/>
    <w:rsid w:val="00197D34"/>
    <w:rsid w:val="00197D85"/>
    <w:rsid w:val="00197EBE"/>
    <w:rsid w:val="001A012C"/>
    <w:rsid w:val="001A0303"/>
    <w:rsid w:val="001A031A"/>
    <w:rsid w:val="001A032E"/>
    <w:rsid w:val="001A03EC"/>
    <w:rsid w:val="001A0421"/>
    <w:rsid w:val="001A0423"/>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F4"/>
    <w:rsid w:val="001A4394"/>
    <w:rsid w:val="001A4EDF"/>
    <w:rsid w:val="001A4FA7"/>
    <w:rsid w:val="001A5070"/>
    <w:rsid w:val="001A50FB"/>
    <w:rsid w:val="001A5109"/>
    <w:rsid w:val="001A5174"/>
    <w:rsid w:val="001A527B"/>
    <w:rsid w:val="001A5996"/>
    <w:rsid w:val="001A59AA"/>
    <w:rsid w:val="001A5AF6"/>
    <w:rsid w:val="001A5B28"/>
    <w:rsid w:val="001A5B32"/>
    <w:rsid w:val="001A5C82"/>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51D"/>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4"/>
    <w:rsid w:val="001B206E"/>
    <w:rsid w:val="001B2085"/>
    <w:rsid w:val="001B2659"/>
    <w:rsid w:val="001B26EE"/>
    <w:rsid w:val="001B2993"/>
    <w:rsid w:val="001B2A79"/>
    <w:rsid w:val="001B2C5E"/>
    <w:rsid w:val="001B2CF4"/>
    <w:rsid w:val="001B2EEF"/>
    <w:rsid w:val="001B2F10"/>
    <w:rsid w:val="001B2FFF"/>
    <w:rsid w:val="001B3134"/>
    <w:rsid w:val="001B319F"/>
    <w:rsid w:val="001B34D4"/>
    <w:rsid w:val="001B359D"/>
    <w:rsid w:val="001B3754"/>
    <w:rsid w:val="001B38EE"/>
    <w:rsid w:val="001B3985"/>
    <w:rsid w:val="001B3B23"/>
    <w:rsid w:val="001B3B78"/>
    <w:rsid w:val="001B3CA5"/>
    <w:rsid w:val="001B3E2F"/>
    <w:rsid w:val="001B447D"/>
    <w:rsid w:val="001B45F7"/>
    <w:rsid w:val="001B485D"/>
    <w:rsid w:val="001B4974"/>
    <w:rsid w:val="001B4A2D"/>
    <w:rsid w:val="001B4B95"/>
    <w:rsid w:val="001B4BAB"/>
    <w:rsid w:val="001B4D3B"/>
    <w:rsid w:val="001B4E81"/>
    <w:rsid w:val="001B4F56"/>
    <w:rsid w:val="001B5332"/>
    <w:rsid w:val="001B538C"/>
    <w:rsid w:val="001B53B3"/>
    <w:rsid w:val="001B54E9"/>
    <w:rsid w:val="001B5656"/>
    <w:rsid w:val="001B5807"/>
    <w:rsid w:val="001B596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B7636"/>
    <w:rsid w:val="001B76F2"/>
    <w:rsid w:val="001B79CF"/>
    <w:rsid w:val="001C002C"/>
    <w:rsid w:val="001C0085"/>
    <w:rsid w:val="001C0345"/>
    <w:rsid w:val="001C0471"/>
    <w:rsid w:val="001C047F"/>
    <w:rsid w:val="001C04E1"/>
    <w:rsid w:val="001C063F"/>
    <w:rsid w:val="001C0672"/>
    <w:rsid w:val="001C0883"/>
    <w:rsid w:val="001C09A8"/>
    <w:rsid w:val="001C0ABF"/>
    <w:rsid w:val="001C1066"/>
    <w:rsid w:val="001C1067"/>
    <w:rsid w:val="001C1366"/>
    <w:rsid w:val="001C15E5"/>
    <w:rsid w:val="001C16A9"/>
    <w:rsid w:val="001C1838"/>
    <w:rsid w:val="001C1A14"/>
    <w:rsid w:val="001C1A38"/>
    <w:rsid w:val="001C1BE2"/>
    <w:rsid w:val="001C1CA3"/>
    <w:rsid w:val="001C1E53"/>
    <w:rsid w:val="001C1EA2"/>
    <w:rsid w:val="001C1EE3"/>
    <w:rsid w:val="001C211D"/>
    <w:rsid w:val="001C25B3"/>
    <w:rsid w:val="001C265A"/>
    <w:rsid w:val="001C2AAD"/>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F7"/>
    <w:rsid w:val="001C4F5F"/>
    <w:rsid w:val="001C4F99"/>
    <w:rsid w:val="001C5080"/>
    <w:rsid w:val="001C518A"/>
    <w:rsid w:val="001C551C"/>
    <w:rsid w:val="001C562E"/>
    <w:rsid w:val="001C5883"/>
    <w:rsid w:val="001C589B"/>
    <w:rsid w:val="001C58A6"/>
    <w:rsid w:val="001C5B04"/>
    <w:rsid w:val="001C5B96"/>
    <w:rsid w:val="001C5E82"/>
    <w:rsid w:val="001C5EAC"/>
    <w:rsid w:val="001C5F88"/>
    <w:rsid w:val="001C606B"/>
    <w:rsid w:val="001C60AA"/>
    <w:rsid w:val="001C60C4"/>
    <w:rsid w:val="001C619C"/>
    <w:rsid w:val="001C61F1"/>
    <w:rsid w:val="001C625F"/>
    <w:rsid w:val="001C63A3"/>
    <w:rsid w:val="001C68E6"/>
    <w:rsid w:val="001C6CA6"/>
    <w:rsid w:val="001C7185"/>
    <w:rsid w:val="001C7269"/>
    <w:rsid w:val="001C73A6"/>
    <w:rsid w:val="001C7420"/>
    <w:rsid w:val="001C75BF"/>
    <w:rsid w:val="001C76B2"/>
    <w:rsid w:val="001C76D7"/>
    <w:rsid w:val="001C7995"/>
    <w:rsid w:val="001C7A1A"/>
    <w:rsid w:val="001C7AB6"/>
    <w:rsid w:val="001C7AE8"/>
    <w:rsid w:val="001C7C85"/>
    <w:rsid w:val="001C7F47"/>
    <w:rsid w:val="001C7FD0"/>
    <w:rsid w:val="001D006C"/>
    <w:rsid w:val="001D0223"/>
    <w:rsid w:val="001D023E"/>
    <w:rsid w:val="001D0335"/>
    <w:rsid w:val="001D0474"/>
    <w:rsid w:val="001D0578"/>
    <w:rsid w:val="001D0593"/>
    <w:rsid w:val="001D05AA"/>
    <w:rsid w:val="001D0D8F"/>
    <w:rsid w:val="001D1258"/>
    <w:rsid w:val="001D13B0"/>
    <w:rsid w:val="001D1502"/>
    <w:rsid w:val="001D1679"/>
    <w:rsid w:val="001D180D"/>
    <w:rsid w:val="001D19F8"/>
    <w:rsid w:val="001D1C34"/>
    <w:rsid w:val="001D1C76"/>
    <w:rsid w:val="001D1CFF"/>
    <w:rsid w:val="001D1F12"/>
    <w:rsid w:val="001D24B5"/>
    <w:rsid w:val="001D2851"/>
    <w:rsid w:val="001D2B3C"/>
    <w:rsid w:val="001D2BB2"/>
    <w:rsid w:val="001D2DBE"/>
    <w:rsid w:val="001D2E64"/>
    <w:rsid w:val="001D2E6C"/>
    <w:rsid w:val="001D2ECD"/>
    <w:rsid w:val="001D2EED"/>
    <w:rsid w:val="001D30BE"/>
    <w:rsid w:val="001D311F"/>
    <w:rsid w:val="001D320D"/>
    <w:rsid w:val="001D3277"/>
    <w:rsid w:val="001D329E"/>
    <w:rsid w:val="001D3414"/>
    <w:rsid w:val="001D3630"/>
    <w:rsid w:val="001D3C68"/>
    <w:rsid w:val="001D3C83"/>
    <w:rsid w:val="001D3FB4"/>
    <w:rsid w:val="001D40F7"/>
    <w:rsid w:val="001D413C"/>
    <w:rsid w:val="001D4315"/>
    <w:rsid w:val="001D43C0"/>
    <w:rsid w:val="001D472F"/>
    <w:rsid w:val="001D477D"/>
    <w:rsid w:val="001D47F5"/>
    <w:rsid w:val="001D491D"/>
    <w:rsid w:val="001D4969"/>
    <w:rsid w:val="001D4A25"/>
    <w:rsid w:val="001D4A9E"/>
    <w:rsid w:val="001D4AF0"/>
    <w:rsid w:val="001D4DDE"/>
    <w:rsid w:val="001D4F24"/>
    <w:rsid w:val="001D506F"/>
    <w:rsid w:val="001D531A"/>
    <w:rsid w:val="001D57BC"/>
    <w:rsid w:val="001D57C4"/>
    <w:rsid w:val="001D5A87"/>
    <w:rsid w:val="001D6042"/>
    <w:rsid w:val="001D60B3"/>
    <w:rsid w:val="001D6162"/>
    <w:rsid w:val="001D61BD"/>
    <w:rsid w:val="001D61CE"/>
    <w:rsid w:val="001D64BC"/>
    <w:rsid w:val="001D6567"/>
    <w:rsid w:val="001D66CA"/>
    <w:rsid w:val="001D66EF"/>
    <w:rsid w:val="001D677E"/>
    <w:rsid w:val="001D6D4C"/>
    <w:rsid w:val="001D6E61"/>
    <w:rsid w:val="001D6EAA"/>
    <w:rsid w:val="001D6F30"/>
    <w:rsid w:val="001D6FF1"/>
    <w:rsid w:val="001D719C"/>
    <w:rsid w:val="001D7260"/>
    <w:rsid w:val="001D738C"/>
    <w:rsid w:val="001D7473"/>
    <w:rsid w:val="001D759F"/>
    <w:rsid w:val="001D75E8"/>
    <w:rsid w:val="001D76FE"/>
    <w:rsid w:val="001D7816"/>
    <w:rsid w:val="001D791F"/>
    <w:rsid w:val="001D79A0"/>
    <w:rsid w:val="001D7A35"/>
    <w:rsid w:val="001D7B36"/>
    <w:rsid w:val="001D7B41"/>
    <w:rsid w:val="001D7B96"/>
    <w:rsid w:val="001D7F99"/>
    <w:rsid w:val="001D7FE2"/>
    <w:rsid w:val="001E01B9"/>
    <w:rsid w:val="001E0602"/>
    <w:rsid w:val="001E09BA"/>
    <w:rsid w:val="001E09F4"/>
    <w:rsid w:val="001E09F5"/>
    <w:rsid w:val="001E0A73"/>
    <w:rsid w:val="001E111F"/>
    <w:rsid w:val="001E122C"/>
    <w:rsid w:val="001E1284"/>
    <w:rsid w:val="001E13E0"/>
    <w:rsid w:val="001E1524"/>
    <w:rsid w:val="001E1528"/>
    <w:rsid w:val="001E16BA"/>
    <w:rsid w:val="001E1756"/>
    <w:rsid w:val="001E1799"/>
    <w:rsid w:val="001E1B8D"/>
    <w:rsid w:val="001E1D3C"/>
    <w:rsid w:val="001E220A"/>
    <w:rsid w:val="001E2213"/>
    <w:rsid w:val="001E251E"/>
    <w:rsid w:val="001E2533"/>
    <w:rsid w:val="001E266E"/>
    <w:rsid w:val="001E26EE"/>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E59"/>
    <w:rsid w:val="001E4EAA"/>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2B3"/>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50C"/>
    <w:rsid w:val="001E7965"/>
    <w:rsid w:val="001E7A06"/>
    <w:rsid w:val="001E7C10"/>
    <w:rsid w:val="001E7D0E"/>
    <w:rsid w:val="001E7FC7"/>
    <w:rsid w:val="001F020A"/>
    <w:rsid w:val="001F0457"/>
    <w:rsid w:val="001F0466"/>
    <w:rsid w:val="001F0546"/>
    <w:rsid w:val="001F05A1"/>
    <w:rsid w:val="001F0677"/>
    <w:rsid w:val="001F085E"/>
    <w:rsid w:val="001F0A61"/>
    <w:rsid w:val="001F0CCE"/>
    <w:rsid w:val="001F0D52"/>
    <w:rsid w:val="001F0DDF"/>
    <w:rsid w:val="001F0FCD"/>
    <w:rsid w:val="001F0FEE"/>
    <w:rsid w:val="001F1443"/>
    <w:rsid w:val="001F14F7"/>
    <w:rsid w:val="001F16FD"/>
    <w:rsid w:val="001F1879"/>
    <w:rsid w:val="001F1B1E"/>
    <w:rsid w:val="001F1DFA"/>
    <w:rsid w:val="001F204D"/>
    <w:rsid w:val="001F20D6"/>
    <w:rsid w:val="001F214B"/>
    <w:rsid w:val="001F21AF"/>
    <w:rsid w:val="001F22A9"/>
    <w:rsid w:val="001F24D3"/>
    <w:rsid w:val="001F2536"/>
    <w:rsid w:val="001F264A"/>
    <w:rsid w:val="001F26E9"/>
    <w:rsid w:val="001F275A"/>
    <w:rsid w:val="001F284A"/>
    <w:rsid w:val="001F289C"/>
    <w:rsid w:val="001F2C32"/>
    <w:rsid w:val="001F2E08"/>
    <w:rsid w:val="001F31A8"/>
    <w:rsid w:val="001F3507"/>
    <w:rsid w:val="001F3645"/>
    <w:rsid w:val="001F36F9"/>
    <w:rsid w:val="001F3760"/>
    <w:rsid w:val="001F37ED"/>
    <w:rsid w:val="001F3841"/>
    <w:rsid w:val="001F39AB"/>
    <w:rsid w:val="001F3E5E"/>
    <w:rsid w:val="001F406B"/>
    <w:rsid w:val="001F45E8"/>
    <w:rsid w:val="001F4986"/>
    <w:rsid w:val="001F4AE1"/>
    <w:rsid w:val="001F4AE3"/>
    <w:rsid w:val="001F4E57"/>
    <w:rsid w:val="001F5109"/>
    <w:rsid w:val="001F5155"/>
    <w:rsid w:val="001F5213"/>
    <w:rsid w:val="001F5390"/>
    <w:rsid w:val="001F53A2"/>
    <w:rsid w:val="001F546B"/>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3FB"/>
    <w:rsid w:val="001F6408"/>
    <w:rsid w:val="001F644E"/>
    <w:rsid w:val="001F65E6"/>
    <w:rsid w:val="001F68A7"/>
    <w:rsid w:val="001F6965"/>
    <w:rsid w:val="001F6B9C"/>
    <w:rsid w:val="001F6E45"/>
    <w:rsid w:val="001F6E6E"/>
    <w:rsid w:val="001F6FB6"/>
    <w:rsid w:val="001F7094"/>
    <w:rsid w:val="001F715C"/>
    <w:rsid w:val="001F7164"/>
    <w:rsid w:val="001F72B8"/>
    <w:rsid w:val="001F7308"/>
    <w:rsid w:val="001F7317"/>
    <w:rsid w:val="001F73C3"/>
    <w:rsid w:val="001F757C"/>
    <w:rsid w:val="001F77B7"/>
    <w:rsid w:val="001F784C"/>
    <w:rsid w:val="001F798D"/>
    <w:rsid w:val="001F7CC0"/>
    <w:rsid w:val="001F7DD6"/>
    <w:rsid w:val="00200014"/>
    <w:rsid w:val="002000F1"/>
    <w:rsid w:val="002000F2"/>
    <w:rsid w:val="002000FC"/>
    <w:rsid w:val="00200333"/>
    <w:rsid w:val="0020037C"/>
    <w:rsid w:val="0020070C"/>
    <w:rsid w:val="00200925"/>
    <w:rsid w:val="00200A86"/>
    <w:rsid w:val="00200A92"/>
    <w:rsid w:val="00200BF9"/>
    <w:rsid w:val="00200C25"/>
    <w:rsid w:val="00201107"/>
    <w:rsid w:val="002011B8"/>
    <w:rsid w:val="0020137F"/>
    <w:rsid w:val="002016B9"/>
    <w:rsid w:val="00201736"/>
    <w:rsid w:val="002017D0"/>
    <w:rsid w:val="00201A87"/>
    <w:rsid w:val="00201C7E"/>
    <w:rsid w:val="00201D7D"/>
    <w:rsid w:val="00201D85"/>
    <w:rsid w:val="00201DC9"/>
    <w:rsid w:val="002020EB"/>
    <w:rsid w:val="00202201"/>
    <w:rsid w:val="0020226C"/>
    <w:rsid w:val="00202294"/>
    <w:rsid w:val="002022F7"/>
    <w:rsid w:val="002026B6"/>
    <w:rsid w:val="00202764"/>
    <w:rsid w:val="00202A9E"/>
    <w:rsid w:val="00202D2E"/>
    <w:rsid w:val="00202ED8"/>
    <w:rsid w:val="00202F23"/>
    <w:rsid w:val="00202FFA"/>
    <w:rsid w:val="00203159"/>
    <w:rsid w:val="002036B4"/>
    <w:rsid w:val="00203902"/>
    <w:rsid w:val="002039A0"/>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5AF"/>
    <w:rsid w:val="002047DE"/>
    <w:rsid w:val="00204A5A"/>
    <w:rsid w:val="00204AAD"/>
    <w:rsid w:val="00204AB7"/>
    <w:rsid w:val="00204BBF"/>
    <w:rsid w:val="00204C12"/>
    <w:rsid w:val="00204CDA"/>
    <w:rsid w:val="00204D92"/>
    <w:rsid w:val="002052B1"/>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E12"/>
    <w:rsid w:val="00207EB6"/>
    <w:rsid w:val="00210018"/>
    <w:rsid w:val="00210058"/>
    <w:rsid w:val="00210174"/>
    <w:rsid w:val="002101A4"/>
    <w:rsid w:val="002105F8"/>
    <w:rsid w:val="002106CF"/>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68"/>
    <w:rsid w:val="00212274"/>
    <w:rsid w:val="0021239E"/>
    <w:rsid w:val="0021252B"/>
    <w:rsid w:val="00212569"/>
    <w:rsid w:val="002125B4"/>
    <w:rsid w:val="00212816"/>
    <w:rsid w:val="002128BD"/>
    <w:rsid w:val="002129D3"/>
    <w:rsid w:val="00212ACA"/>
    <w:rsid w:val="00212B4D"/>
    <w:rsid w:val="00212BC6"/>
    <w:rsid w:val="00212D30"/>
    <w:rsid w:val="00212D3D"/>
    <w:rsid w:val="00213001"/>
    <w:rsid w:val="00213050"/>
    <w:rsid w:val="002130BD"/>
    <w:rsid w:val="0021332B"/>
    <w:rsid w:val="0021334E"/>
    <w:rsid w:val="00213467"/>
    <w:rsid w:val="0021348C"/>
    <w:rsid w:val="002134E8"/>
    <w:rsid w:val="00213851"/>
    <w:rsid w:val="00213954"/>
    <w:rsid w:val="00213A2D"/>
    <w:rsid w:val="00213C8F"/>
    <w:rsid w:val="00213CB3"/>
    <w:rsid w:val="00213F12"/>
    <w:rsid w:val="00213FB7"/>
    <w:rsid w:val="00214042"/>
    <w:rsid w:val="00214076"/>
    <w:rsid w:val="002141BB"/>
    <w:rsid w:val="002144DF"/>
    <w:rsid w:val="00214753"/>
    <w:rsid w:val="002149A7"/>
    <w:rsid w:val="00214C9B"/>
    <w:rsid w:val="00214CCC"/>
    <w:rsid w:val="00214CD2"/>
    <w:rsid w:val="00214E0D"/>
    <w:rsid w:val="0021550D"/>
    <w:rsid w:val="00215575"/>
    <w:rsid w:val="00215777"/>
    <w:rsid w:val="00215863"/>
    <w:rsid w:val="0021586D"/>
    <w:rsid w:val="002158D6"/>
    <w:rsid w:val="00215A4C"/>
    <w:rsid w:val="00215B63"/>
    <w:rsid w:val="00215CBA"/>
    <w:rsid w:val="00215D97"/>
    <w:rsid w:val="00215DAF"/>
    <w:rsid w:val="00215FC6"/>
    <w:rsid w:val="00216035"/>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C7"/>
    <w:rsid w:val="00217713"/>
    <w:rsid w:val="0021777D"/>
    <w:rsid w:val="00217A98"/>
    <w:rsid w:val="00217CE8"/>
    <w:rsid w:val="00217D4B"/>
    <w:rsid w:val="00220155"/>
    <w:rsid w:val="002202EC"/>
    <w:rsid w:val="0022040F"/>
    <w:rsid w:val="00220475"/>
    <w:rsid w:val="002204ED"/>
    <w:rsid w:val="00220724"/>
    <w:rsid w:val="0022095B"/>
    <w:rsid w:val="00220E92"/>
    <w:rsid w:val="002210B6"/>
    <w:rsid w:val="002211DD"/>
    <w:rsid w:val="0022135D"/>
    <w:rsid w:val="00221623"/>
    <w:rsid w:val="0022175B"/>
    <w:rsid w:val="0022185B"/>
    <w:rsid w:val="00221929"/>
    <w:rsid w:val="0022198D"/>
    <w:rsid w:val="00221B1A"/>
    <w:rsid w:val="00221C02"/>
    <w:rsid w:val="00221D24"/>
    <w:rsid w:val="00221F0F"/>
    <w:rsid w:val="00221F44"/>
    <w:rsid w:val="002220C4"/>
    <w:rsid w:val="002222A4"/>
    <w:rsid w:val="0022231E"/>
    <w:rsid w:val="00222825"/>
    <w:rsid w:val="0022289C"/>
    <w:rsid w:val="00222AA4"/>
    <w:rsid w:val="00222CBB"/>
    <w:rsid w:val="00222FC9"/>
    <w:rsid w:val="0022310A"/>
    <w:rsid w:val="002232A6"/>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6D"/>
    <w:rsid w:val="00224A9B"/>
    <w:rsid w:val="00224C25"/>
    <w:rsid w:val="00224C61"/>
    <w:rsid w:val="00224D1D"/>
    <w:rsid w:val="00224EEA"/>
    <w:rsid w:val="00225344"/>
    <w:rsid w:val="002253D8"/>
    <w:rsid w:val="00225593"/>
    <w:rsid w:val="0022571B"/>
    <w:rsid w:val="0022587A"/>
    <w:rsid w:val="002259BC"/>
    <w:rsid w:val="00225B7F"/>
    <w:rsid w:val="00225CA2"/>
    <w:rsid w:val="00225FDD"/>
    <w:rsid w:val="002263BC"/>
    <w:rsid w:val="0022657F"/>
    <w:rsid w:val="002265D9"/>
    <w:rsid w:val="0022671E"/>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B1B"/>
    <w:rsid w:val="00227D96"/>
    <w:rsid w:val="00227E23"/>
    <w:rsid w:val="00227F44"/>
    <w:rsid w:val="00227F9E"/>
    <w:rsid w:val="00227FD9"/>
    <w:rsid w:val="00230040"/>
    <w:rsid w:val="002300E1"/>
    <w:rsid w:val="00230322"/>
    <w:rsid w:val="002303A0"/>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54"/>
    <w:rsid w:val="00231D67"/>
    <w:rsid w:val="00231F88"/>
    <w:rsid w:val="00232050"/>
    <w:rsid w:val="00232061"/>
    <w:rsid w:val="00232191"/>
    <w:rsid w:val="00232390"/>
    <w:rsid w:val="00232439"/>
    <w:rsid w:val="00232938"/>
    <w:rsid w:val="00232983"/>
    <w:rsid w:val="00232E9D"/>
    <w:rsid w:val="00232EA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B04"/>
    <w:rsid w:val="00233D15"/>
    <w:rsid w:val="00233E28"/>
    <w:rsid w:val="00233E3D"/>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D8A"/>
    <w:rsid w:val="00234E84"/>
    <w:rsid w:val="00234ED8"/>
    <w:rsid w:val="00234F90"/>
    <w:rsid w:val="002350DC"/>
    <w:rsid w:val="0023535C"/>
    <w:rsid w:val="002354A3"/>
    <w:rsid w:val="00235534"/>
    <w:rsid w:val="00235581"/>
    <w:rsid w:val="00235698"/>
    <w:rsid w:val="00235724"/>
    <w:rsid w:val="002357FA"/>
    <w:rsid w:val="0023580E"/>
    <w:rsid w:val="002358EC"/>
    <w:rsid w:val="002358FA"/>
    <w:rsid w:val="002361EE"/>
    <w:rsid w:val="002362BC"/>
    <w:rsid w:val="002366E1"/>
    <w:rsid w:val="0023681E"/>
    <w:rsid w:val="0023684C"/>
    <w:rsid w:val="002369D9"/>
    <w:rsid w:val="00236ACB"/>
    <w:rsid w:val="00236F55"/>
    <w:rsid w:val="00236F71"/>
    <w:rsid w:val="002373FC"/>
    <w:rsid w:val="002375A3"/>
    <w:rsid w:val="0023776F"/>
    <w:rsid w:val="00237C6F"/>
    <w:rsid w:val="00237D22"/>
    <w:rsid w:val="00237D27"/>
    <w:rsid w:val="00237DB3"/>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5FF"/>
    <w:rsid w:val="00241905"/>
    <w:rsid w:val="002419BE"/>
    <w:rsid w:val="002419FB"/>
    <w:rsid w:val="00241ACA"/>
    <w:rsid w:val="00241B71"/>
    <w:rsid w:val="00241C7B"/>
    <w:rsid w:val="00241D87"/>
    <w:rsid w:val="00241F1E"/>
    <w:rsid w:val="002421F2"/>
    <w:rsid w:val="0024229F"/>
    <w:rsid w:val="002425C5"/>
    <w:rsid w:val="00242954"/>
    <w:rsid w:val="002429C0"/>
    <w:rsid w:val="00242B2A"/>
    <w:rsid w:val="00242CAE"/>
    <w:rsid w:val="00242E34"/>
    <w:rsid w:val="002430F2"/>
    <w:rsid w:val="002434FB"/>
    <w:rsid w:val="002435A0"/>
    <w:rsid w:val="002436E0"/>
    <w:rsid w:val="002436FE"/>
    <w:rsid w:val="00243ACD"/>
    <w:rsid w:val="00243BFC"/>
    <w:rsid w:val="00243C61"/>
    <w:rsid w:val="00243DCC"/>
    <w:rsid w:val="002441EF"/>
    <w:rsid w:val="0024431D"/>
    <w:rsid w:val="002443C2"/>
    <w:rsid w:val="00244445"/>
    <w:rsid w:val="0024444F"/>
    <w:rsid w:val="0024450B"/>
    <w:rsid w:val="00244606"/>
    <w:rsid w:val="0024476B"/>
    <w:rsid w:val="00244924"/>
    <w:rsid w:val="00244A60"/>
    <w:rsid w:val="00244A72"/>
    <w:rsid w:val="00244BA7"/>
    <w:rsid w:val="00244BB1"/>
    <w:rsid w:val="00244FE0"/>
    <w:rsid w:val="00245048"/>
    <w:rsid w:val="00245083"/>
    <w:rsid w:val="0024514B"/>
    <w:rsid w:val="002452FB"/>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C52"/>
    <w:rsid w:val="00246EB6"/>
    <w:rsid w:val="00246F81"/>
    <w:rsid w:val="002471AB"/>
    <w:rsid w:val="0024775B"/>
    <w:rsid w:val="0024785A"/>
    <w:rsid w:val="00247869"/>
    <w:rsid w:val="00247925"/>
    <w:rsid w:val="00247B11"/>
    <w:rsid w:val="00247B12"/>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C55"/>
    <w:rsid w:val="00251F5E"/>
    <w:rsid w:val="002520EB"/>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D6"/>
    <w:rsid w:val="002537F5"/>
    <w:rsid w:val="002538A4"/>
    <w:rsid w:val="00253912"/>
    <w:rsid w:val="002539C2"/>
    <w:rsid w:val="00253A89"/>
    <w:rsid w:val="00253C4C"/>
    <w:rsid w:val="00253D64"/>
    <w:rsid w:val="002540B3"/>
    <w:rsid w:val="002540D7"/>
    <w:rsid w:val="0025410C"/>
    <w:rsid w:val="002547E4"/>
    <w:rsid w:val="00254C40"/>
    <w:rsid w:val="00254E26"/>
    <w:rsid w:val="00254F42"/>
    <w:rsid w:val="00254F43"/>
    <w:rsid w:val="002550F4"/>
    <w:rsid w:val="002554A7"/>
    <w:rsid w:val="002554EF"/>
    <w:rsid w:val="0025585C"/>
    <w:rsid w:val="00255936"/>
    <w:rsid w:val="002559F5"/>
    <w:rsid w:val="00255B1C"/>
    <w:rsid w:val="00255BD7"/>
    <w:rsid w:val="00255C3E"/>
    <w:rsid w:val="00255C71"/>
    <w:rsid w:val="002562A9"/>
    <w:rsid w:val="002563B9"/>
    <w:rsid w:val="00256426"/>
    <w:rsid w:val="002567E9"/>
    <w:rsid w:val="0025692A"/>
    <w:rsid w:val="00256F02"/>
    <w:rsid w:val="00257071"/>
    <w:rsid w:val="002571C8"/>
    <w:rsid w:val="002572F1"/>
    <w:rsid w:val="00257331"/>
    <w:rsid w:val="00257424"/>
    <w:rsid w:val="00257730"/>
    <w:rsid w:val="00257A62"/>
    <w:rsid w:val="00257A98"/>
    <w:rsid w:val="00257AAC"/>
    <w:rsid w:val="00257B64"/>
    <w:rsid w:val="00257BA8"/>
    <w:rsid w:val="00257BB9"/>
    <w:rsid w:val="00260156"/>
    <w:rsid w:val="0026017F"/>
    <w:rsid w:val="0026029A"/>
    <w:rsid w:val="002606C7"/>
    <w:rsid w:val="0026075E"/>
    <w:rsid w:val="00260A6F"/>
    <w:rsid w:val="00260BBB"/>
    <w:rsid w:val="00260C5F"/>
    <w:rsid w:val="00260C74"/>
    <w:rsid w:val="00260D3F"/>
    <w:rsid w:val="00260E1C"/>
    <w:rsid w:val="00260FAD"/>
    <w:rsid w:val="00261128"/>
    <w:rsid w:val="002611B5"/>
    <w:rsid w:val="002612A1"/>
    <w:rsid w:val="00261351"/>
    <w:rsid w:val="00261383"/>
    <w:rsid w:val="00261415"/>
    <w:rsid w:val="0026168B"/>
    <w:rsid w:val="0026184E"/>
    <w:rsid w:val="002619F7"/>
    <w:rsid w:val="002619F8"/>
    <w:rsid w:val="00261D05"/>
    <w:rsid w:val="002620BC"/>
    <w:rsid w:val="002623AC"/>
    <w:rsid w:val="002623B5"/>
    <w:rsid w:val="002624CA"/>
    <w:rsid w:val="002625C6"/>
    <w:rsid w:val="002626E2"/>
    <w:rsid w:val="002628FC"/>
    <w:rsid w:val="00262979"/>
    <w:rsid w:val="002629B7"/>
    <w:rsid w:val="00262A70"/>
    <w:rsid w:val="00262B2E"/>
    <w:rsid w:val="00262CEB"/>
    <w:rsid w:val="00262E69"/>
    <w:rsid w:val="00262F3E"/>
    <w:rsid w:val="00263038"/>
    <w:rsid w:val="0026313D"/>
    <w:rsid w:val="002634A4"/>
    <w:rsid w:val="002637D5"/>
    <w:rsid w:val="002638E1"/>
    <w:rsid w:val="00263A9A"/>
    <w:rsid w:val="00263B02"/>
    <w:rsid w:val="00263B55"/>
    <w:rsid w:val="00263C8A"/>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12"/>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AAC"/>
    <w:rsid w:val="00266C96"/>
    <w:rsid w:val="00266F71"/>
    <w:rsid w:val="0026716C"/>
    <w:rsid w:val="00267243"/>
    <w:rsid w:val="002673F0"/>
    <w:rsid w:val="00267571"/>
    <w:rsid w:val="0026759E"/>
    <w:rsid w:val="00267946"/>
    <w:rsid w:val="00267A1B"/>
    <w:rsid w:val="00267CF3"/>
    <w:rsid w:val="00267DAB"/>
    <w:rsid w:val="00267FCF"/>
    <w:rsid w:val="0027030B"/>
    <w:rsid w:val="0027083A"/>
    <w:rsid w:val="00270A64"/>
    <w:rsid w:val="00270A7A"/>
    <w:rsid w:val="00270AA5"/>
    <w:rsid w:val="00270B78"/>
    <w:rsid w:val="00270C63"/>
    <w:rsid w:val="00270C68"/>
    <w:rsid w:val="00270C98"/>
    <w:rsid w:val="00270E44"/>
    <w:rsid w:val="00270E49"/>
    <w:rsid w:val="00270E57"/>
    <w:rsid w:val="00270F4C"/>
    <w:rsid w:val="002711FF"/>
    <w:rsid w:val="002714AC"/>
    <w:rsid w:val="00271586"/>
    <w:rsid w:val="002716A0"/>
    <w:rsid w:val="00271738"/>
    <w:rsid w:val="00271842"/>
    <w:rsid w:val="0027189E"/>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1A"/>
    <w:rsid w:val="002745FB"/>
    <w:rsid w:val="00274641"/>
    <w:rsid w:val="0027482E"/>
    <w:rsid w:val="00274AA6"/>
    <w:rsid w:val="00274B45"/>
    <w:rsid w:val="00274D08"/>
    <w:rsid w:val="00274D77"/>
    <w:rsid w:val="00274DBA"/>
    <w:rsid w:val="00274DCB"/>
    <w:rsid w:val="00274F1B"/>
    <w:rsid w:val="002751AA"/>
    <w:rsid w:val="00275435"/>
    <w:rsid w:val="00275464"/>
    <w:rsid w:val="0027548F"/>
    <w:rsid w:val="002754F7"/>
    <w:rsid w:val="00275566"/>
    <w:rsid w:val="0027568B"/>
    <w:rsid w:val="002756D5"/>
    <w:rsid w:val="002756E0"/>
    <w:rsid w:val="00275926"/>
    <w:rsid w:val="00275AED"/>
    <w:rsid w:val="00276001"/>
    <w:rsid w:val="00276313"/>
    <w:rsid w:val="002764FB"/>
    <w:rsid w:val="002765B1"/>
    <w:rsid w:val="00276624"/>
    <w:rsid w:val="00276B51"/>
    <w:rsid w:val="00276C48"/>
    <w:rsid w:val="00276DC6"/>
    <w:rsid w:val="00276E2B"/>
    <w:rsid w:val="00276EF9"/>
    <w:rsid w:val="002772C6"/>
    <w:rsid w:val="002774E1"/>
    <w:rsid w:val="00277505"/>
    <w:rsid w:val="0027757D"/>
    <w:rsid w:val="00277896"/>
    <w:rsid w:val="00277901"/>
    <w:rsid w:val="002779CB"/>
    <w:rsid w:val="00277A32"/>
    <w:rsid w:val="00277A4A"/>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E63"/>
    <w:rsid w:val="00281079"/>
    <w:rsid w:val="00281314"/>
    <w:rsid w:val="0028155B"/>
    <w:rsid w:val="0028187E"/>
    <w:rsid w:val="002818DD"/>
    <w:rsid w:val="0028192B"/>
    <w:rsid w:val="0028194C"/>
    <w:rsid w:val="002819F7"/>
    <w:rsid w:val="00281C3F"/>
    <w:rsid w:val="00281DE2"/>
    <w:rsid w:val="00281F56"/>
    <w:rsid w:val="00282241"/>
    <w:rsid w:val="00282387"/>
    <w:rsid w:val="0028252A"/>
    <w:rsid w:val="0028257D"/>
    <w:rsid w:val="002825CE"/>
    <w:rsid w:val="0028263F"/>
    <w:rsid w:val="002826D0"/>
    <w:rsid w:val="0028287E"/>
    <w:rsid w:val="00282929"/>
    <w:rsid w:val="002829E8"/>
    <w:rsid w:val="00282D87"/>
    <w:rsid w:val="00282F73"/>
    <w:rsid w:val="00283181"/>
    <w:rsid w:val="00283310"/>
    <w:rsid w:val="00283388"/>
    <w:rsid w:val="00283424"/>
    <w:rsid w:val="0028344D"/>
    <w:rsid w:val="002835A5"/>
    <w:rsid w:val="002836DC"/>
    <w:rsid w:val="00283977"/>
    <w:rsid w:val="002839B5"/>
    <w:rsid w:val="00283D6B"/>
    <w:rsid w:val="00283F70"/>
    <w:rsid w:val="00283F73"/>
    <w:rsid w:val="00284486"/>
    <w:rsid w:val="0028482E"/>
    <w:rsid w:val="002849B7"/>
    <w:rsid w:val="00284AAA"/>
    <w:rsid w:val="00284E7F"/>
    <w:rsid w:val="00284F4C"/>
    <w:rsid w:val="0028501B"/>
    <w:rsid w:val="00285020"/>
    <w:rsid w:val="002852B2"/>
    <w:rsid w:val="00285324"/>
    <w:rsid w:val="0028543A"/>
    <w:rsid w:val="00285520"/>
    <w:rsid w:val="0028553F"/>
    <w:rsid w:val="00285894"/>
    <w:rsid w:val="0028596F"/>
    <w:rsid w:val="00285A35"/>
    <w:rsid w:val="00285B2E"/>
    <w:rsid w:val="00285DB9"/>
    <w:rsid w:val="00285E28"/>
    <w:rsid w:val="00285E6A"/>
    <w:rsid w:val="00286133"/>
    <w:rsid w:val="0028619E"/>
    <w:rsid w:val="002861E0"/>
    <w:rsid w:val="002862E1"/>
    <w:rsid w:val="002863AF"/>
    <w:rsid w:val="0028641B"/>
    <w:rsid w:val="00286487"/>
    <w:rsid w:val="0028656D"/>
    <w:rsid w:val="00286631"/>
    <w:rsid w:val="00286760"/>
    <w:rsid w:val="002868BA"/>
    <w:rsid w:val="002868EE"/>
    <w:rsid w:val="00286B14"/>
    <w:rsid w:val="00286CFC"/>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0501"/>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EB"/>
    <w:rsid w:val="002934A8"/>
    <w:rsid w:val="00293504"/>
    <w:rsid w:val="00293626"/>
    <w:rsid w:val="0029378E"/>
    <w:rsid w:val="002938D3"/>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92"/>
    <w:rsid w:val="002957A9"/>
    <w:rsid w:val="00295822"/>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57"/>
    <w:rsid w:val="002A1DA1"/>
    <w:rsid w:val="002A1E0B"/>
    <w:rsid w:val="002A1FC9"/>
    <w:rsid w:val="002A1FF5"/>
    <w:rsid w:val="002A205B"/>
    <w:rsid w:val="002A20EB"/>
    <w:rsid w:val="002A21F3"/>
    <w:rsid w:val="002A22F3"/>
    <w:rsid w:val="002A2305"/>
    <w:rsid w:val="002A23D0"/>
    <w:rsid w:val="002A23D8"/>
    <w:rsid w:val="002A24F5"/>
    <w:rsid w:val="002A2963"/>
    <w:rsid w:val="002A2AF0"/>
    <w:rsid w:val="002A2DC7"/>
    <w:rsid w:val="002A2FE5"/>
    <w:rsid w:val="002A31B3"/>
    <w:rsid w:val="002A31C5"/>
    <w:rsid w:val="002A31F5"/>
    <w:rsid w:val="002A31FF"/>
    <w:rsid w:val="002A321B"/>
    <w:rsid w:val="002A32FC"/>
    <w:rsid w:val="002A3668"/>
    <w:rsid w:val="002A36EB"/>
    <w:rsid w:val="002A3771"/>
    <w:rsid w:val="002A37FC"/>
    <w:rsid w:val="002A3821"/>
    <w:rsid w:val="002A3B12"/>
    <w:rsid w:val="002A3B3B"/>
    <w:rsid w:val="002A3C72"/>
    <w:rsid w:val="002A3CF2"/>
    <w:rsid w:val="002A3E38"/>
    <w:rsid w:val="002A3ED0"/>
    <w:rsid w:val="002A3F40"/>
    <w:rsid w:val="002A3F7E"/>
    <w:rsid w:val="002A3FBF"/>
    <w:rsid w:val="002A4088"/>
    <w:rsid w:val="002A4102"/>
    <w:rsid w:val="002A4239"/>
    <w:rsid w:val="002A45A2"/>
    <w:rsid w:val="002A45C7"/>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32C"/>
    <w:rsid w:val="002A73C8"/>
    <w:rsid w:val="002A7554"/>
    <w:rsid w:val="002A779A"/>
    <w:rsid w:val="002A79B4"/>
    <w:rsid w:val="002A7A6A"/>
    <w:rsid w:val="002A7AB4"/>
    <w:rsid w:val="002A7B72"/>
    <w:rsid w:val="002A7BF0"/>
    <w:rsid w:val="002A7CD5"/>
    <w:rsid w:val="002A7D91"/>
    <w:rsid w:val="002A7F63"/>
    <w:rsid w:val="002A7FA3"/>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A9"/>
    <w:rsid w:val="002B14F7"/>
    <w:rsid w:val="002B1551"/>
    <w:rsid w:val="002B172B"/>
    <w:rsid w:val="002B1CA9"/>
    <w:rsid w:val="002B1F0E"/>
    <w:rsid w:val="002B208F"/>
    <w:rsid w:val="002B2164"/>
    <w:rsid w:val="002B21D6"/>
    <w:rsid w:val="002B21E9"/>
    <w:rsid w:val="002B2201"/>
    <w:rsid w:val="002B2334"/>
    <w:rsid w:val="002B242D"/>
    <w:rsid w:val="002B24EB"/>
    <w:rsid w:val="002B2626"/>
    <w:rsid w:val="002B28B9"/>
    <w:rsid w:val="002B2C92"/>
    <w:rsid w:val="002B2F85"/>
    <w:rsid w:val="002B3081"/>
    <w:rsid w:val="002B30D0"/>
    <w:rsid w:val="002B3140"/>
    <w:rsid w:val="002B318B"/>
    <w:rsid w:val="002B323C"/>
    <w:rsid w:val="002B32BC"/>
    <w:rsid w:val="002B339C"/>
    <w:rsid w:val="002B340B"/>
    <w:rsid w:val="002B34AE"/>
    <w:rsid w:val="002B366B"/>
    <w:rsid w:val="002B3789"/>
    <w:rsid w:val="002B3AB4"/>
    <w:rsid w:val="002B3D90"/>
    <w:rsid w:val="002B3F93"/>
    <w:rsid w:val="002B4708"/>
    <w:rsid w:val="002B471F"/>
    <w:rsid w:val="002B4836"/>
    <w:rsid w:val="002B489E"/>
    <w:rsid w:val="002B4B0D"/>
    <w:rsid w:val="002B4C39"/>
    <w:rsid w:val="002B51B8"/>
    <w:rsid w:val="002B5555"/>
    <w:rsid w:val="002B569B"/>
    <w:rsid w:val="002B56AC"/>
    <w:rsid w:val="002B5797"/>
    <w:rsid w:val="002B5965"/>
    <w:rsid w:val="002B5976"/>
    <w:rsid w:val="002B5BC3"/>
    <w:rsid w:val="002B5C44"/>
    <w:rsid w:val="002B5E9B"/>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C0002"/>
    <w:rsid w:val="002C014C"/>
    <w:rsid w:val="002C04C2"/>
    <w:rsid w:val="002C05B8"/>
    <w:rsid w:val="002C05CA"/>
    <w:rsid w:val="002C07AB"/>
    <w:rsid w:val="002C0818"/>
    <w:rsid w:val="002C0975"/>
    <w:rsid w:val="002C0B47"/>
    <w:rsid w:val="002C0DD0"/>
    <w:rsid w:val="002C0E0A"/>
    <w:rsid w:val="002C122B"/>
    <w:rsid w:val="002C1435"/>
    <w:rsid w:val="002C1539"/>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240"/>
    <w:rsid w:val="002C32FA"/>
    <w:rsid w:val="002C3329"/>
    <w:rsid w:val="002C36C3"/>
    <w:rsid w:val="002C36D3"/>
    <w:rsid w:val="002C3788"/>
    <w:rsid w:val="002C3883"/>
    <w:rsid w:val="002C38B2"/>
    <w:rsid w:val="002C3994"/>
    <w:rsid w:val="002C3AE4"/>
    <w:rsid w:val="002C3BE1"/>
    <w:rsid w:val="002C3C99"/>
    <w:rsid w:val="002C3E89"/>
    <w:rsid w:val="002C3FE2"/>
    <w:rsid w:val="002C403F"/>
    <w:rsid w:val="002C4085"/>
    <w:rsid w:val="002C409F"/>
    <w:rsid w:val="002C4168"/>
    <w:rsid w:val="002C4337"/>
    <w:rsid w:val="002C45DC"/>
    <w:rsid w:val="002C471F"/>
    <w:rsid w:val="002C4758"/>
    <w:rsid w:val="002C4845"/>
    <w:rsid w:val="002C487B"/>
    <w:rsid w:val="002C4950"/>
    <w:rsid w:val="002C4BDE"/>
    <w:rsid w:val="002C50DC"/>
    <w:rsid w:val="002C514C"/>
    <w:rsid w:val="002C5533"/>
    <w:rsid w:val="002C557B"/>
    <w:rsid w:val="002C5620"/>
    <w:rsid w:val="002C58B1"/>
    <w:rsid w:val="002C5A6B"/>
    <w:rsid w:val="002C5AA7"/>
    <w:rsid w:val="002C5AE6"/>
    <w:rsid w:val="002C6030"/>
    <w:rsid w:val="002C60E1"/>
    <w:rsid w:val="002C61E0"/>
    <w:rsid w:val="002C635E"/>
    <w:rsid w:val="002C6480"/>
    <w:rsid w:val="002C6682"/>
    <w:rsid w:val="002C6C24"/>
    <w:rsid w:val="002C6FF2"/>
    <w:rsid w:val="002C6FF6"/>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DC"/>
    <w:rsid w:val="002D0624"/>
    <w:rsid w:val="002D0657"/>
    <w:rsid w:val="002D09B3"/>
    <w:rsid w:val="002D0C99"/>
    <w:rsid w:val="002D0CF4"/>
    <w:rsid w:val="002D0E7C"/>
    <w:rsid w:val="002D0EA3"/>
    <w:rsid w:val="002D10A4"/>
    <w:rsid w:val="002D10D8"/>
    <w:rsid w:val="002D1371"/>
    <w:rsid w:val="002D13B7"/>
    <w:rsid w:val="002D149B"/>
    <w:rsid w:val="002D15C0"/>
    <w:rsid w:val="002D1B3A"/>
    <w:rsid w:val="002D200B"/>
    <w:rsid w:val="002D2057"/>
    <w:rsid w:val="002D20C5"/>
    <w:rsid w:val="002D2186"/>
    <w:rsid w:val="002D26F5"/>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968"/>
    <w:rsid w:val="002D39E0"/>
    <w:rsid w:val="002D3D04"/>
    <w:rsid w:val="002D3D8A"/>
    <w:rsid w:val="002D3EDE"/>
    <w:rsid w:val="002D3FB0"/>
    <w:rsid w:val="002D3FB2"/>
    <w:rsid w:val="002D40C6"/>
    <w:rsid w:val="002D425A"/>
    <w:rsid w:val="002D42BF"/>
    <w:rsid w:val="002D4322"/>
    <w:rsid w:val="002D47FC"/>
    <w:rsid w:val="002D4A54"/>
    <w:rsid w:val="002D4BCC"/>
    <w:rsid w:val="002D4CBE"/>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9A5"/>
    <w:rsid w:val="002D6A73"/>
    <w:rsid w:val="002D6BFE"/>
    <w:rsid w:val="002D6C3F"/>
    <w:rsid w:val="002D6C69"/>
    <w:rsid w:val="002D6D30"/>
    <w:rsid w:val="002D6ECE"/>
    <w:rsid w:val="002D6F25"/>
    <w:rsid w:val="002D728D"/>
    <w:rsid w:val="002D772F"/>
    <w:rsid w:val="002D7AD1"/>
    <w:rsid w:val="002D7B79"/>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306D"/>
    <w:rsid w:val="002E309A"/>
    <w:rsid w:val="002E30AB"/>
    <w:rsid w:val="002E3624"/>
    <w:rsid w:val="002E3653"/>
    <w:rsid w:val="002E36AE"/>
    <w:rsid w:val="002E36DC"/>
    <w:rsid w:val="002E38B7"/>
    <w:rsid w:val="002E3AB0"/>
    <w:rsid w:val="002E3B6F"/>
    <w:rsid w:val="002E4049"/>
    <w:rsid w:val="002E4115"/>
    <w:rsid w:val="002E42B5"/>
    <w:rsid w:val="002E42EF"/>
    <w:rsid w:val="002E4743"/>
    <w:rsid w:val="002E4862"/>
    <w:rsid w:val="002E487E"/>
    <w:rsid w:val="002E49A5"/>
    <w:rsid w:val="002E4D2C"/>
    <w:rsid w:val="002E4D5B"/>
    <w:rsid w:val="002E4FCB"/>
    <w:rsid w:val="002E5011"/>
    <w:rsid w:val="002E51AA"/>
    <w:rsid w:val="002E5584"/>
    <w:rsid w:val="002E56E1"/>
    <w:rsid w:val="002E56ED"/>
    <w:rsid w:val="002E58BA"/>
    <w:rsid w:val="002E58E1"/>
    <w:rsid w:val="002E5A95"/>
    <w:rsid w:val="002E5BAA"/>
    <w:rsid w:val="002E5BDD"/>
    <w:rsid w:val="002E5C56"/>
    <w:rsid w:val="002E5C7D"/>
    <w:rsid w:val="002E5DCF"/>
    <w:rsid w:val="002E5FE3"/>
    <w:rsid w:val="002E6006"/>
    <w:rsid w:val="002E6055"/>
    <w:rsid w:val="002E60C3"/>
    <w:rsid w:val="002E60F3"/>
    <w:rsid w:val="002E63A6"/>
    <w:rsid w:val="002E65AD"/>
    <w:rsid w:val="002E6785"/>
    <w:rsid w:val="002E679D"/>
    <w:rsid w:val="002E6C1F"/>
    <w:rsid w:val="002E6D73"/>
    <w:rsid w:val="002E6F01"/>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0E3"/>
    <w:rsid w:val="002F165E"/>
    <w:rsid w:val="002F16BB"/>
    <w:rsid w:val="002F170A"/>
    <w:rsid w:val="002F17A3"/>
    <w:rsid w:val="002F1C53"/>
    <w:rsid w:val="002F1EBD"/>
    <w:rsid w:val="002F1FB5"/>
    <w:rsid w:val="002F2193"/>
    <w:rsid w:val="002F236A"/>
    <w:rsid w:val="002F23C1"/>
    <w:rsid w:val="002F23D6"/>
    <w:rsid w:val="002F2508"/>
    <w:rsid w:val="002F27F9"/>
    <w:rsid w:val="002F2AE0"/>
    <w:rsid w:val="002F2C9A"/>
    <w:rsid w:val="002F3144"/>
    <w:rsid w:val="002F326B"/>
    <w:rsid w:val="002F3477"/>
    <w:rsid w:val="002F3494"/>
    <w:rsid w:val="002F3784"/>
    <w:rsid w:val="002F3AA1"/>
    <w:rsid w:val="002F3AD7"/>
    <w:rsid w:val="002F3B3C"/>
    <w:rsid w:val="002F3B73"/>
    <w:rsid w:val="002F3E17"/>
    <w:rsid w:val="002F3F16"/>
    <w:rsid w:val="002F3FF8"/>
    <w:rsid w:val="002F40FE"/>
    <w:rsid w:val="002F413F"/>
    <w:rsid w:val="002F4239"/>
    <w:rsid w:val="002F42A4"/>
    <w:rsid w:val="002F4419"/>
    <w:rsid w:val="002F44AD"/>
    <w:rsid w:val="002F45D3"/>
    <w:rsid w:val="002F4934"/>
    <w:rsid w:val="002F4A1A"/>
    <w:rsid w:val="002F4A52"/>
    <w:rsid w:val="002F4CF5"/>
    <w:rsid w:val="002F4F39"/>
    <w:rsid w:val="002F4F3E"/>
    <w:rsid w:val="002F4FC5"/>
    <w:rsid w:val="002F509E"/>
    <w:rsid w:val="002F52BE"/>
    <w:rsid w:val="002F5422"/>
    <w:rsid w:val="002F5634"/>
    <w:rsid w:val="002F5723"/>
    <w:rsid w:val="002F5BAC"/>
    <w:rsid w:val="002F5BFD"/>
    <w:rsid w:val="002F5C02"/>
    <w:rsid w:val="002F5FDA"/>
    <w:rsid w:val="002F6105"/>
    <w:rsid w:val="002F619C"/>
    <w:rsid w:val="002F61F4"/>
    <w:rsid w:val="002F62DD"/>
    <w:rsid w:val="002F6319"/>
    <w:rsid w:val="002F68D8"/>
    <w:rsid w:val="002F6A29"/>
    <w:rsid w:val="002F6A7A"/>
    <w:rsid w:val="002F6BDA"/>
    <w:rsid w:val="002F6EA2"/>
    <w:rsid w:val="002F7120"/>
    <w:rsid w:val="002F73A4"/>
    <w:rsid w:val="002F73BF"/>
    <w:rsid w:val="002F7493"/>
    <w:rsid w:val="002F75D1"/>
    <w:rsid w:val="002F762D"/>
    <w:rsid w:val="002F76BA"/>
    <w:rsid w:val="002F773B"/>
    <w:rsid w:val="002F77CF"/>
    <w:rsid w:val="002F7B6D"/>
    <w:rsid w:val="002F7BD6"/>
    <w:rsid w:val="002F7D48"/>
    <w:rsid w:val="002F7EC5"/>
    <w:rsid w:val="0030015B"/>
    <w:rsid w:val="003003AD"/>
    <w:rsid w:val="003004CC"/>
    <w:rsid w:val="003004DB"/>
    <w:rsid w:val="00300795"/>
    <w:rsid w:val="00300823"/>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62"/>
    <w:rsid w:val="00302FE6"/>
    <w:rsid w:val="00303164"/>
    <w:rsid w:val="003032EE"/>
    <w:rsid w:val="0030361B"/>
    <w:rsid w:val="00303722"/>
    <w:rsid w:val="0030384E"/>
    <w:rsid w:val="003038A0"/>
    <w:rsid w:val="00303B34"/>
    <w:rsid w:val="00303BB0"/>
    <w:rsid w:val="00303F82"/>
    <w:rsid w:val="00303F90"/>
    <w:rsid w:val="00303FB7"/>
    <w:rsid w:val="00304479"/>
    <w:rsid w:val="00304549"/>
    <w:rsid w:val="00304978"/>
    <w:rsid w:val="00304AC5"/>
    <w:rsid w:val="00304B09"/>
    <w:rsid w:val="00304FCA"/>
    <w:rsid w:val="003053B3"/>
    <w:rsid w:val="0030549C"/>
    <w:rsid w:val="003054D3"/>
    <w:rsid w:val="0030556D"/>
    <w:rsid w:val="0030577F"/>
    <w:rsid w:val="0030578F"/>
    <w:rsid w:val="003057FD"/>
    <w:rsid w:val="0030599E"/>
    <w:rsid w:val="00305C93"/>
    <w:rsid w:val="00305E82"/>
    <w:rsid w:val="00305F56"/>
    <w:rsid w:val="0030614F"/>
    <w:rsid w:val="00306218"/>
    <w:rsid w:val="003063CD"/>
    <w:rsid w:val="00306517"/>
    <w:rsid w:val="003065FB"/>
    <w:rsid w:val="00306671"/>
    <w:rsid w:val="00306AD2"/>
    <w:rsid w:val="00306AE9"/>
    <w:rsid w:val="00306AFA"/>
    <w:rsid w:val="00306DDE"/>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CC6"/>
    <w:rsid w:val="00310DCA"/>
    <w:rsid w:val="00310FAB"/>
    <w:rsid w:val="00311294"/>
    <w:rsid w:val="003113D9"/>
    <w:rsid w:val="00311642"/>
    <w:rsid w:val="00311653"/>
    <w:rsid w:val="00311761"/>
    <w:rsid w:val="00311941"/>
    <w:rsid w:val="00311951"/>
    <w:rsid w:val="00311A4A"/>
    <w:rsid w:val="00311A71"/>
    <w:rsid w:val="00311E91"/>
    <w:rsid w:val="003120B8"/>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A57"/>
    <w:rsid w:val="00315016"/>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C20"/>
    <w:rsid w:val="00316C58"/>
    <w:rsid w:val="00316C5F"/>
    <w:rsid w:val="00316E46"/>
    <w:rsid w:val="00316F9A"/>
    <w:rsid w:val="00317050"/>
    <w:rsid w:val="00317295"/>
    <w:rsid w:val="003173D6"/>
    <w:rsid w:val="003173FE"/>
    <w:rsid w:val="0031779C"/>
    <w:rsid w:val="00317884"/>
    <w:rsid w:val="00317A78"/>
    <w:rsid w:val="00317B24"/>
    <w:rsid w:val="00317C70"/>
    <w:rsid w:val="00317E19"/>
    <w:rsid w:val="00317F65"/>
    <w:rsid w:val="00319BD8"/>
    <w:rsid w:val="003200D5"/>
    <w:rsid w:val="00320218"/>
    <w:rsid w:val="0032045E"/>
    <w:rsid w:val="0032062E"/>
    <w:rsid w:val="0032079C"/>
    <w:rsid w:val="0032085E"/>
    <w:rsid w:val="00320A3D"/>
    <w:rsid w:val="00320B1B"/>
    <w:rsid w:val="00320CE3"/>
    <w:rsid w:val="00320E96"/>
    <w:rsid w:val="00320FB7"/>
    <w:rsid w:val="00320FCC"/>
    <w:rsid w:val="0032165D"/>
    <w:rsid w:val="00321664"/>
    <w:rsid w:val="0032172E"/>
    <w:rsid w:val="00321822"/>
    <w:rsid w:val="003218EB"/>
    <w:rsid w:val="00321920"/>
    <w:rsid w:val="00321ABE"/>
    <w:rsid w:val="00321B02"/>
    <w:rsid w:val="00321C3F"/>
    <w:rsid w:val="00321D8F"/>
    <w:rsid w:val="00322131"/>
    <w:rsid w:val="0032227D"/>
    <w:rsid w:val="003222E4"/>
    <w:rsid w:val="003225D1"/>
    <w:rsid w:val="003226AE"/>
    <w:rsid w:val="00322A6A"/>
    <w:rsid w:val="00322BC3"/>
    <w:rsid w:val="00322CD1"/>
    <w:rsid w:val="00322D9D"/>
    <w:rsid w:val="00322E3B"/>
    <w:rsid w:val="003232A8"/>
    <w:rsid w:val="003233CE"/>
    <w:rsid w:val="0032343E"/>
    <w:rsid w:val="00323887"/>
    <w:rsid w:val="00323A1F"/>
    <w:rsid w:val="00323B84"/>
    <w:rsid w:val="00323B8E"/>
    <w:rsid w:val="00323C23"/>
    <w:rsid w:val="00323FAD"/>
    <w:rsid w:val="00323FE8"/>
    <w:rsid w:val="0032427E"/>
    <w:rsid w:val="00324473"/>
    <w:rsid w:val="003244C7"/>
    <w:rsid w:val="003246E6"/>
    <w:rsid w:val="00324731"/>
    <w:rsid w:val="003249F8"/>
    <w:rsid w:val="00324A2C"/>
    <w:rsid w:val="00324AD3"/>
    <w:rsid w:val="00325052"/>
    <w:rsid w:val="003250A4"/>
    <w:rsid w:val="0032510C"/>
    <w:rsid w:val="00325263"/>
    <w:rsid w:val="003254C5"/>
    <w:rsid w:val="003254D9"/>
    <w:rsid w:val="00325719"/>
    <w:rsid w:val="0032597C"/>
    <w:rsid w:val="00325C71"/>
    <w:rsid w:val="00325CB2"/>
    <w:rsid w:val="00325EA0"/>
    <w:rsid w:val="00325F03"/>
    <w:rsid w:val="00325F6D"/>
    <w:rsid w:val="00326164"/>
    <w:rsid w:val="0032628C"/>
    <w:rsid w:val="0032649F"/>
    <w:rsid w:val="00326635"/>
    <w:rsid w:val="00326765"/>
    <w:rsid w:val="0032695B"/>
    <w:rsid w:val="00326B0F"/>
    <w:rsid w:val="00326B37"/>
    <w:rsid w:val="00326BBA"/>
    <w:rsid w:val="00326DB5"/>
    <w:rsid w:val="00326F91"/>
    <w:rsid w:val="003271AB"/>
    <w:rsid w:val="003271E3"/>
    <w:rsid w:val="003272D0"/>
    <w:rsid w:val="003273DE"/>
    <w:rsid w:val="003273F1"/>
    <w:rsid w:val="00327470"/>
    <w:rsid w:val="0032765B"/>
    <w:rsid w:val="00327683"/>
    <w:rsid w:val="003278C7"/>
    <w:rsid w:val="0032793B"/>
    <w:rsid w:val="00327947"/>
    <w:rsid w:val="00327AEA"/>
    <w:rsid w:val="00327E64"/>
    <w:rsid w:val="0033039B"/>
    <w:rsid w:val="00330548"/>
    <w:rsid w:val="003305C8"/>
    <w:rsid w:val="003305EE"/>
    <w:rsid w:val="003308C4"/>
    <w:rsid w:val="0033092F"/>
    <w:rsid w:val="00330B95"/>
    <w:rsid w:val="00330BA5"/>
    <w:rsid w:val="00330C0C"/>
    <w:rsid w:val="00330C26"/>
    <w:rsid w:val="00330C30"/>
    <w:rsid w:val="00330DE8"/>
    <w:rsid w:val="00330DEB"/>
    <w:rsid w:val="00330F03"/>
    <w:rsid w:val="00330F40"/>
    <w:rsid w:val="00330FC2"/>
    <w:rsid w:val="003311DC"/>
    <w:rsid w:val="003311FC"/>
    <w:rsid w:val="00331423"/>
    <w:rsid w:val="0033146B"/>
    <w:rsid w:val="003314FA"/>
    <w:rsid w:val="00331644"/>
    <w:rsid w:val="00331712"/>
    <w:rsid w:val="00331746"/>
    <w:rsid w:val="00331776"/>
    <w:rsid w:val="00331812"/>
    <w:rsid w:val="00331930"/>
    <w:rsid w:val="00331BCC"/>
    <w:rsid w:val="00331C2B"/>
    <w:rsid w:val="00331DFF"/>
    <w:rsid w:val="00332117"/>
    <w:rsid w:val="003321C3"/>
    <w:rsid w:val="00332238"/>
    <w:rsid w:val="00332908"/>
    <w:rsid w:val="00332962"/>
    <w:rsid w:val="00332BE1"/>
    <w:rsid w:val="00332CB2"/>
    <w:rsid w:val="00332F40"/>
    <w:rsid w:val="0033319F"/>
    <w:rsid w:val="00333229"/>
    <w:rsid w:val="003334A2"/>
    <w:rsid w:val="003334AC"/>
    <w:rsid w:val="003334C7"/>
    <w:rsid w:val="003335C5"/>
    <w:rsid w:val="00333625"/>
    <w:rsid w:val="0033381F"/>
    <w:rsid w:val="00333F3A"/>
    <w:rsid w:val="00333F9A"/>
    <w:rsid w:val="003340BD"/>
    <w:rsid w:val="00334268"/>
    <w:rsid w:val="00334417"/>
    <w:rsid w:val="003344FE"/>
    <w:rsid w:val="0033463F"/>
    <w:rsid w:val="00334958"/>
    <w:rsid w:val="00334B32"/>
    <w:rsid w:val="003350B5"/>
    <w:rsid w:val="0033512F"/>
    <w:rsid w:val="00335250"/>
    <w:rsid w:val="0033532C"/>
    <w:rsid w:val="00335441"/>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CB"/>
    <w:rsid w:val="00337058"/>
    <w:rsid w:val="003370D3"/>
    <w:rsid w:val="00337156"/>
    <w:rsid w:val="00337350"/>
    <w:rsid w:val="00337425"/>
    <w:rsid w:val="00337716"/>
    <w:rsid w:val="00337899"/>
    <w:rsid w:val="003378EC"/>
    <w:rsid w:val="00337959"/>
    <w:rsid w:val="003379B8"/>
    <w:rsid w:val="00337A4A"/>
    <w:rsid w:val="00337C71"/>
    <w:rsid w:val="00337CE4"/>
    <w:rsid w:val="0034013F"/>
    <w:rsid w:val="003402B7"/>
    <w:rsid w:val="00340346"/>
    <w:rsid w:val="0034089A"/>
    <w:rsid w:val="0034098C"/>
    <w:rsid w:val="00340A17"/>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B77"/>
    <w:rsid w:val="00345D68"/>
    <w:rsid w:val="00345E76"/>
    <w:rsid w:val="00345EB6"/>
    <w:rsid w:val="00345EEF"/>
    <w:rsid w:val="00346324"/>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0FA8"/>
    <w:rsid w:val="00351120"/>
    <w:rsid w:val="003511F9"/>
    <w:rsid w:val="00351218"/>
    <w:rsid w:val="0035121E"/>
    <w:rsid w:val="0035121F"/>
    <w:rsid w:val="003513BA"/>
    <w:rsid w:val="00351675"/>
    <w:rsid w:val="0035180B"/>
    <w:rsid w:val="0035193C"/>
    <w:rsid w:val="00351C98"/>
    <w:rsid w:val="00351CB9"/>
    <w:rsid w:val="00351D04"/>
    <w:rsid w:val="00351F0C"/>
    <w:rsid w:val="0035216E"/>
    <w:rsid w:val="003522A3"/>
    <w:rsid w:val="0035265C"/>
    <w:rsid w:val="003526D8"/>
    <w:rsid w:val="00352759"/>
    <w:rsid w:val="00352806"/>
    <w:rsid w:val="00352828"/>
    <w:rsid w:val="0035287B"/>
    <w:rsid w:val="00352952"/>
    <w:rsid w:val="003529DD"/>
    <w:rsid w:val="00352ABA"/>
    <w:rsid w:val="00352CC9"/>
    <w:rsid w:val="00352DAE"/>
    <w:rsid w:val="00352F27"/>
    <w:rsid w:val="00352FD6"/>
    <w:rsid w:val="003530A0"/>
    <w:rsid w:val="003531B0"/>
    <w:rsid w:val="003532D2"/>
    <w:rsid w:val="0035332B"/>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ED"/>
    <w:rsid w:val="003544AD"/>
    <w:rsid w:val="00354724"/>
    <w:rsid w:val="003547A0"/>
    <w:rsid w:val="00354A65"/>
    <w:rsid w:val="00354B86"/>
    <w:rsid w:val="00354FA6"/>
    <w:rsid w:val="0035507C"/>
    <w:rsid w:val="0035509F"/>
    <w:rsid w:val="00355158"/>
    <w:rsid w:val="003552C6"/>
    <w:rsid w:val="00355342"/>
    <w:rsid w:val="00355381"/>
    <w:rsid w:val="00355612"/>
    <w:rsid w:val="003556BC"/>
    <w:rsid w:val="003556CE"/>
    <w:rsid w:val="003557B7"/>
    <w:rsid w:val="00355808"/>
    <w:rsid w:val="00355A83"/>
    <w:rsid w:val="00355AF3"/>
    <w:rsid w:val="00355B8D"/>
    <w:rsid w:val="00355C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7B5"/>
    <w:rsid w:val="0036185C"/>
    <w:rsid w:val="0036197F"/>
    <w:rsid w:val="00361A85"/>
    <w:rsid w:val="00361CC6"/>
    <w:rsid w:val="00362244"/>
    <w:rsid w:val="0036259D"/>
    <w:rsid w:val="0036262C"/>
    <w:rsid w:val="003626EB"/>
    <w:rsid w:val="0036271B"/>
    <w:rsid w:val="0036271E"/>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8A"/>
    <w:rsid w:val="00364FB1"/>
    <w:rsid w:val="00365129"/>
    <w:rsid w:val="0036519E"/>
    <w:rsid w:val="00365462"/>
    <w:rsid w:val="00365480"/>
    <w:rsid w:val="00365540"/>
    <w:rsid w:val="00365935"/>
    <w:rsid w:val="003659B0"/>
    <w:rsid w:val="00365AA5"/>
    <w:rsid w:val="00365F75"/>
    <w:rsid w:val="00366322"/>
    <w:rsid w:val="00366324"/>
    <w:rsid w:val="0036647D"/>
    <w:rsid w:val="0036648E"/>
    <w:rsid w:val="00366B71"/>
    <w:rsid w:val="00366BFF"/>
    <w:rsid w:val="00366CA2"/>
    <w:rsid w:val="00367110"/>
    <w:rsid w:val="0036723C"/>
    <w:rsid w:val="0036730A"/>
    <w:rsid w:val="003674E3"/>
    <w:rsid w:val="003674F2"/>
    <w:rsid w:val="00367516"/>
    <w:rsid w:val="00367529"/>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766"/>
    <w:rsid w:val="00371831"/>
    <w:rsid w:val="003719A2"/>
    <w:rsid w:val="003719F5"/>
    <w:rsid w:val="00371CA0"/>
    <w:rsid w:val="00371DD6"/>
    <w:rsid w:val="00371DFA"/>
    <w:rsid w:val="00372029"/>
    <w:rsid w:val="003720C9"/>
    <w:rsid w:val="003724A1"/>
    <w:rsid w:val="0037262A"/>
    <w:rsid w:val="0037276C"/>
    <w:rsid w:val="00372836"/>
    <w:rsid w:val="00372A6B"/>
    <w:rsid w:val="00372CEF"/>
    <w:rsid w:val="00372D14"/>
    <w:rsid w:val="00372DB8"/>
    <w:rsid w:val="00372F36"/>
    <w:rsid w:val="00372FD7"/>
    <w:rsid w:val="00373153"/>
    <w:rsid w:val="0037350B"/>
    <w:rsid w:val="003735AC"/>
    <w:rsid w:val="0037369C"/>
    <w:rsid w:val="003737DB"/>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907"/>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9A"/>
    <w:rsid w:val="00377146"/>
    <w:rsid w:val="0037715C"/>
    <w:rsid w:val="00377397"/>
    <w:rsid w:val="003774FB"/>
    <w:rsid w:val="003774FD"/>
    <w:rsid w:val="003775BD"/>
    <w:rsid w:val="00377648"/>
    <w:rsid w:val="0037793F"/>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ACC"/>
    <w:rsid w:val="00381C77"/>
    <w:rsid w:val="00381DB2"/>
    <w:rsid w:val="00381DF8"/>
    <w:rsid w:val="003821E7"/>
    <w:rsid w:val="00382295"/>
    <w:rsid w:val="00382321"/>
    <w:rsid w:val="0038261E"/>
    <w:rsid w:val="0038271C"/>
    <w:rsid w:val="00382858"/>
    <w:rsid w:val="00382903"/>
    <w:rsid w:val="00382B6A"/>
    <w:rsid w:val="00382C69"/>
    <w:rsid w:val="00383141"/>
    <w:rsid w:val="003831ED"/>
    <w:rsid w:val="003831FE"/>
    <w:rsid w:val="00383291"/>
    <w:rsid w:val="00383483"/>
    <w:rsid w:val="003834DC"/>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CC"/>
    <w:rsid w:val="0038556E"/>
    <w:rsid w:val="0038559E"/>
    <w:rsid w:val="00385740"/>
    <w:rsid w:val="00385823"/>
    <w:rsid w:val="0038594A"/>
    <w:rsid w:val="00385BD7"/>
    <w:rsid w:val="00385E49"/>
    <w:rsid w:val="00385ED3"/>
    <w:rsid w:val="00386050"/>
    <w:rsid w:val="003861D5"/>
    <w:rsid w:val="003862D5"/>
    <w:rsid w:val="00386516"/>
    <w:rsid w:val="0038694B"/>
    <w:rsid w:val="00386A15"/>
    <w:rsid w:val="00386ACD"/>
    <w:rsid w:val="00386B71"/>
    <w:rsid w:val="00386B86"/>
    <w:rsid w:val="00386C10"/>
    <w:rsid w:val="00386E19"/>
    <w:rsid w:val="00386E22"/>
    <w:rsid w:val="00386E35"/>
    <w:rsid w:val="0038702D"/>
    <w:rsid w:val="003870BC"/>
    <w:rsid w:val="003870D8"/>
    <w:rsid w:val="0038712D"/>
    <w:rsid w:val="0038715F"/>
    <w:rsid w:val="0038732E"/>
    <w:rsid w:val="0038735C"/>
    <w:rsid w:val="003873BD"/>
    <w:rsid w:val="00387675"/>
    <w:rsid w:val="00387771"/>
    <w:rsid w:val="00387B2B"/>
    <w:rsid w:val="00387BB5"/>
    <w:rsid w:val="00387CA7"/>
    <w:rsid w:val="00387D85"/>
    <w:rsid w:val="00387DB9"/>
    <w:rsid w:val="00387FB8"/>
    <w:rsid w:val="0039028E"/>
    <w:rsid w:val="00390461"/>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555"/>
    <w:rsid w:val="00393575"/>
    <w:rsid w:val="00393B78"/>
    <w:rsid w:val="00394070"/>
    <w:rsid w:val="0039412B"/>
    <w:rsid w:val="0039418B"/>
    <w:rsid w:val="00394689"/>
    <w:rsid w:val="00394770"/>
    <w:rsid w:val="00394775"/>
    <w:rsid w:val="00394A48"/>
    <w:rsid w:val="00394B44"/>
    <w:rsid w:val="00394C27"/>
    <w:rsid w:val="00394C77"/>
    <w:rsid w:val="00394CB4"/>
    <w:rsid w:val="00394D05"/>
    <w:rsid w:val="00394E77"/>
    <w:rsid w:val="0039502C"/>
    <w:rsid w:val="003951F2"/>
    <w:rsid w:val="0039520D"/>
    <w:rsid w:val="00395359"/>
    <w:rsid w:val="003955F0"/>
    <w:rsid w:val="003956CC"/>
    <w:rsid w:val="003956FE"/>
    <w:rsid w:val="0039572B"/>
    <w:rsid w:val="00395785"/>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62C"/>
    <w:rsid w:val="003A3697"/>
    <w:rsid w:val="003A378B"/>
    <w:rsid w:val="003A3D2A"/>
    <w:rsid w:val="003A3D36"/>
    <w:rsid w:val="003A4047"/>
    <w:rsid w:val="003A42BB"/>
    <w:rsid w:val="003A4372"/>
    <w:rsid w:val="003A44CA"/>
    <w:rsid w:val="003A45FB"/>
    <w:rsid w:val="003A47C8"/>
    <w:rsid w:val="003A48FC"/>
    <w:rsid w:val="003A4B8B"/>
    <w:rsid w:val="003A4C61"/>
    <w:rsid w:val="003A4E82"/>
    <w:rsid w:val="003A4FCD"/>
    <w:rsid w:val="003A505B"/>
    <w:rsid w:val="003A506C"/>
    <w:rsid w:val="003A5358"/>
    <w:rsid w:val="003A53F6"/>
    <w:rsid w:val="003A567A"/>
    <w:rsid w:val="003A584B"/>
    <w:rsid w:val="003A5901"/>
    <w:rsid w:val="003A590E"/>
    <w:rsid w:val="003A5970"/>
    <w:rsid w:val="003A5B29"/>
    <w:rsid w:val="003A5D2E"/>
    <w:rsid w:val="003A5D7E"/>
    <w:rsid w:val="003A5E98"/>
    <w:rsid w:val="003A5EF9"/>
    <w:rsid w:val="003A5F62"/>
    <w:rsid w:val="003A6066"/>
    <w:rsid w:val="003A6139"/>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A30"/>
    <w:rsid w:val="003A7B7E"/>
    <w:rsid w:val="003A7D76"/>
    <w:rsid w:val="003B003E"/>
    <w:rsid w:val="003B0271"/>
    <w:rsid w:val="003B0299"/>
    <w:rsid w:val="003B02FB"/>
    <w:rsid w:val="003B0901"/>
    <w:rsid w:val="003B0B4D"/>
    <w:rsid w:val="003B0D51"/>
    <w:rsid w:val="003B0EA3"/>
    <w:rsid w:val="003B101E"/>
    <w:rsid w:val="003B1046"/>
    <w:rsid w:val="003B112E"/>
    <w:rsid w:val="003B127A"/>
    <w:rsid w:val="003B12EB"/>
    <w:rsid w:val="003B14B8"/>
    <w:rsid w:val="003B1575"/>
    <w:rsid w:val="003B1593"/>
    <w:rsid w:val="003B180E"/>
    <w:rsid w:val="003B188F"/>
    <w:rsid w:val="003B1C76"/>
    <w:rsid w:val="003B1CC2"/>
    <w:rsid w:val="003B1CEB"/>
    <w:rsid w:val="003B1F8C"/>
    <w:rsid w:val="003B2010"/>
    <w:rsid w:val="003B21B1"/>
    <w:rsid w:val="003B2852"/>
    <w:rsid w:val="003B294F"/>
    <w:rsid w:val="003B2B79"/>
    <w:rsid w:val="003B2E4E"/>
    <w:rsid w:val="003B2E9E"/>
    <w:rsid w:val="003B332D"/>
    <w:rsid w:val="003B3491"/>
    <w:rsid w:val="003B38BE"/>
    <w:rsid w:val="003B39FB"/>
    <w:rsid w:val="003B3AF8"/>
    <w:rsid w:val="003B3C48"/>
    <w:rsid w:val="003B3D57"/>
    <w:rsid w:val="003B4013"/>
    <w:rsid w:val="003B4159"/>
    <w:rsid w:val="003B41E0"/>
    <w:rsid w:val="003B440F"/>
    <w:rsid w:val="003B4458"/>
    <w:rsid w:val="003B4482"/>
    <w:rsid w:val="003B4AA5"/>
    <w:rsid w:val="003B4FC5"/>
    <w:rsid w:val="003B4FC8"/>
    <w:rsid w:val="003B5554"/>
    <w:rsid w:val="003B5567"/>
    <w:rsid w:val="003B570F"/>
    <w:rsid w:val="003B584D"/>
    <w:rsid w:val="003B5925"/>
    <w:rsid w:val="003B5AF1"/>
    <w:rsid w:val="003B5B57"/>
    <w:rsid w:val="003B5B5A"/>
    <w:rsid w:val="003B5B7E"/>
    <w:rsid w:val="003B5B8F"/>
    <w:rsid w:val="003B5C7F"/>
    <w:rsid w:val="003B5D98"/>
    <w:rsid w:val="003B5E30"/>
    <w:rsid w:val="003B6194"/>
    <w:rsid w:val="003B6465"/>
    <w:rsid w:val="003B668F"/>
    <w:rsid w:val="003B6784"/>
    <w:rsid w:val="003B6B83"/>
    <w:rsid w:val="003B6D15"/>
    <w:rsid w:val="003B6E72"/>
    <w:rsid w:val="003B6F75"/>
    <w:rsid w:val="003B6FCB"/>
    <w:rsid w:val="003B7020"/>
    <w:rsid w:val="003B7271"/>
    <w:rsid w:val="003B7294"/>
    <w:rsid w:val="003B73C9"/>
    <w:rsid w:val="003B76F2"/>
    <w:rsid w:val="003B76FE"/>
    <w:rsid w:val="003B7C1B"/>
    <w:rsid w:val="003B7D22"/>
    <w:rsid w:val="003B7E6D"/>
    <w:rsid w:val="003C009A"/>
    <w:rsid w:val="003C01D8"/>
    <w:rsid w:val="003C0536"/>
    <w:rsid w:val="003C06C9"/>
    <w:rsid w:val="003C07D7"/>
    <w:rsid w:val="003C0985"/>
    <w:rsid w:val="003C0A86"/>
    <w:rsid w:val="003C0C88"/>
    <w:rsid w:val="003C0C99"/>
    <w:rsid w:val="003C0C9E"/>
    <w:rsid w:val="003C0CDF"/>
    <w:rsid w:val="003C0D37"/>
    <w:rsid w:val="003C0D63"/>
    <w:rsid w:val="003C0F19"/>
    <w:rsid w:val="003C10C3"/>
    <w:rsid w:val="003C11C7"/>
    <w:rsid w:val="003C12EA"/>
    <w:rsid w:val="003C13B8"/>
    <w:rsid w:val="003C16F1"/>
    <w:rsid w:val="003C174D"/>
    <w:rsid w:val="003C1872"/>
    <w:rsid w:val="003C19F0"/>
    <w:rsid w:val="003C1BFF"/>
    <w:rsid w:val="003C1D1B"/>
    <w:rsid w:val="003C1EC9"/>
    <w:rsid w:val="003C1FDF"/>
    <w:rsid w:val="003C2045"/>
    <w:rsid w:val="003C21CA"/>
    <w:rsid w:val="003C21D9"/>
    <w:rsid w:val="003C22B8"/>
    <w:rsid w:val="003C22E3"/>
    <w:rsid w:val="003C2312"/>
    <w:rsid w:val="003C241F"/>
    <w:rsid w:val="003C24F0"/>
    <w:rsid w:val="003C2791"/>
    <w:rsid w:val="003C2793"/>
    <w:rsid w:val="003C279F"/>
    <w:rsid w:val="003C2973"/>
    <w:rsid w:val="003C2C9D"/>
    <w:rsid w:val="003C2E65"/>
    <w:rsid w:val="003C2FD9"/>
    <w:rsid w:val="003C32DF"/>
    <w:rsid w:val="003C3479"/>
    <w:rsid w:val="003C37BB"/>
    <w:rsid w:val="003C37D5"/>
    <w:rsid w:val="003C389F"/>
    <w:rsid w:val="003C3B45"/>
    <w:rsid w:val="003C3B73"/>
    <w:rsid w:val="003C3CA4"/>
    <w:rsid w:val="003C3EF9"/>
    <w:rsid w:val="003C4250"/>
    <w:rsid w:val="003C4952"/>
    <w:rsid w:val="003C4AF7"/>
    <w:rsid w:val="003C4BCF"/>
    <w:rsid w:val="003C4C5E"/>
    <w:rsid w:val="003C4D16"/>
    <w:rsid w:val="003C4D8C"/>
    <w:rsid w:val="003C4E51"/>
    <w:rsid w:val="003C4F25"/>
    <w:rsid w:val="003C5153"/>
    <w:rsid w:val="003C5201"/>
    <w:rsid w:val="003C5535"/>
    <w:rsid w:val="003C55AB"/>
    <w:rsid w:val="003C57EE"/>
    <w:rsid w:val="003C5A49"/>
    <w:rsid w:val="003C5CE6"/>
    <w:rsid w:val="003C5EAE"/>
    <w:rsid w:val="003C6232"/>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24B"/>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C7"/>
    <w:rsid w:val="003D3915"/>
    <w:rsid w:val="003D39A6"/>
    <w:rsid w:val="003D3A5D"/>
    <w:rsid w:val="003D3C73"/>
    <w:rsid w:val="003D3D28"/>
    <w:rsid w:val="003D3E58"/>
    <w:rsid w:val="003D4330"/>
    <w:rsid w:val="003D4350"/>
    <w:rsid w:val="003D4409"/>
    <w:rsid w:val="003D477F"/>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254"/>
    <w:rsid w:val="003D73AC"/>
    <w:rsid w:val="003D73D4"/>
    <w:rsid w:val="003D73E8"/>
    <w:rsid w:val="003D7562"/>
    <w:rsid w:val="003D77CC"/>
    <w:rsid w:val="003D77EF"/>
    <w:rsid w:val="003D79E8"/>
    <w:rsid w:val="003D7BE4"/>
    <w:rsid w:val="003D7D8E"/>
    <w:rsid w:val="003D7EA3"/>
    <w:rsid w:val="003D7EAB"/>
    <w:rsid w:val="003E0076"/>
    <w:rsid w:val="003E0436"/>
    <w:rsid w:val="003E0478"/>
    <w:rsid w:val="003E0843"/>
    <w:rsid w:val="003E089F"/>
    <w:rsid w:val="003E0AC7"/>
    <w:rsid w:val="003E0ADB"/>
    <w:rsid w:val="003E0CDA"/>
    <w:rsid w:val="003E0CE4"/>
    <w:rsid w:val="003E0D78"/>
    <w:rsid w:val="003E0E75"/>
    <w:rsid w:val="003E0F83"/>
    <w:rsid w:val="003E1103"/>
    <w:rsid w:val="003E1221"/>
    <w:rsid w:val="003E1304"/>
    <w:rsid w:val="003E1473"/>
    <w:rsid w:val="003E1748"/>
    <w:rsid w:val="003E1888"/>
    <w:rsid w:val="003E196A"/>
    <w:rsid w:val="003E19F7"/>
    <w:rsid w:val="003E1AF2"/>
    <w:rsid w:val="003E1C62"/>
    <w:rsid w:val="003E1CF4"/>
    <w:rsid w:val="003E1F91"/>
    <w:rsid w:val="003E1FDB"/>
    <w:rsid w:val="003E2059"/>
    <w:rsid w:val="003E2340"/>
    <w:rsid w:val="003E23BA"/>
    <w:rsid w:val="003E240A"/>
    <w:rsid w:val="003E2446"/>
    <w:rsid w:val="003E25D1"/>
    <w:rsid w:val="003E28B8"/>
    <w:rsid w:val="003E2BE3"/>
    <w:rsid w:val="003E2BF4"/>
    <w:rsid w:val="003E2D1A"/>
    <w:rsid w:val="003E2D6C"/>
    <w:rsid w:val="003E2E7A"/>
    <w:rsid w:val="003E3173"/>
    <w:rsid w:val="003E327A"/>
    <w:rsid w:val="003E329F"/>
    <w:rsid w:val="003E34E1"/>
    <w:rsid w:val="003E3524"/>
    <w:rsid w:val="003E35FC"/>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E8E"/>
    <w:rsid w:val="003E4FFA"/>
    <w:rsid w:val="003E52EB"/>
    <w:rsid w:val="003E5584"/>
    <w:rsid w:val="003E5657"/>
    <w:rsid w:val="003E58DD"/>
    <w:rsid w:val="003E58E7"/>
    <w:rsid w:val="003E5941"/>
    <w:rsid w:val="003E5961"/>
    <w:rsid w:val="003E5B36"/>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824"/>
    <w:rsid w:val="003E7A07"/>
    <w:rsid w:val="003E7C16"/>
    <w:rsid w:val="003E7F71"/>
    <w:rsid w:val="003E7FB3"/>
    <w:rsid w:val="003F032A"/>
    <w:rsid w:val="003F0340"/>
    <w:rsid w:val="003F057D"/>
    <w:rsid w:val="003F0647"/>
    <w:rsid w:val="003F0656"/>
    <w:rsid w:val="003F0905"/>
    <w:rsid w:val="003F0D0E"/>
    <w:rsid w:val="003F0D39"/>
    <w:rsid w:val="003F0D9F"/>
    <w:rsid w:val="003F0E51"/>
    <w:rsid w:val="003F0EA6"/>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FF9"/>
    <w:rsid w:val="003F3239"/>
    <w:rsid w:val="003F3594"/>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86C"/>
    <w:rsid w:val="003F4933"/>
    <w:rsid w:val="003F4977"/>
    <w:rsid w:val="003F49E9"/>
    <w:rsid w:val="003F4D02"/>
    <w:rsid w:val="003F4D3A"/>
    <w:rsid w:val="003F4E1C"/>
    <w:rsid w:val="003F4E39"/>
    <w:rsid w:val="003F4ED6"/>
    <w:rsid w:val="003F4FD1"/>
    <w:rsid w:val="003F5047"/>
    <w:rsid w:val="003F5305"/>
    <w:rsid w:val="003F536B"/>
    <w:rsid w:val="003F53BE"/>
    <w:rsid w:val="003F547A"/>
    <w:rsid w:val="003F547D"/>
    <w:rsid w:val="003F5660"/>
    <w:rsid w:val="003F56B3"/>
    <w:rsid w:val="003F5724"/>
    <w:rsid w:val="003F585E"/>
    <w:rsid w:val="003F586D"/>
    <w:rsid w:val="003F58CF"/>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199"/>
    <w:rsid w:val="003F7277"/>
    <w:rsid w:val="003F7387"/>
    <w:rsid w:val="003F73A0"/>
    <w:rsid w:val="003F73FE"/>
    <w:rsid w:val="003F75DD"/>
    <w:rsid w:val="003F79B9"/>
    <w:rsid w:val="003F7DFF"/>
    <w:rsid w:val="004000FA"/>
    <w:rsid w:val="0040015E"/>
    <w:rsid w:val="0040017A"/>
    <w:rsid w:val="004003B2"/>
    <w:rsid w:val="004003D4"/>
    <w:rsid w:val="00400427"/>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554"/>
    <w:rsid w:val="0040177C"/>
    <w:rsid w:val="004017C6"/>
    <w:rsid w:val="00401E7B"/>
    <w:rsid w:val="00401E94"/>
    <w:rsid w:val="004021A8"/>
    <w:rsid w:val="00402209"/>
    <w:rsid w:val="00402252"/>
    <w:rsid w:val="004022A0"/>
    <w:rsid w:val="00402375"/>
    <w:rsid w:val="004024AB"/>
    <w:rsid w:val="00402644"/>
    <w:rsid w:val="0040292D"/>
    <w:rsid w:val="00402EB7"/>
    <w:rsid w:val="00402EEB"/>
    <w:rsid w:val="00402F2C"/>
    <w:rsid w:val="0040303D"/>
    <w:rsid w:val="00403063"/>
    <w:rsid w:val="0040311E"/>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94"/>
    <w:rsid w:val="00405526"/>
    <w:rsid w:val="0040556C"/>
    <w:rsid w:val="00405635"/>
    <w:rsid w:val="00405898"/>
    <w:rsid w:val="004058C0"/>
    <w:rsid w:val="00405970"/>
    <w:rsid w:val="00405A98"/>
    <w:rsid w:val="00405D95"/>
    <w:rsid w:val="00405E7A"/>
    <w:rsid w:val="00405F90"/>
    <w:rsid w:val="004060CB"/>
    <w:rsid w:val="00406108"/>
    <w:rsid w:val="00406166"/>
    <w:rsid w:val="004061D6"/>
    <w:rsid w:val="004062A4"/>
    <w:rsid w:val="00406412"/>
    <w:rsid w:val="004064E2"/>
    <w:rsid w:val="00406715"/>
    <w:rsid w:val="004068A5"/>
    <w:rsid w:val="00406994"/>
    <w:rsid w:val="00406B48"/>
    <w:rsid w:val="00406B68"/>
    <w:rsid w:val="00406F4B"/>
    <w:rsid w:val="00406FBD"/>
    <w:rsid w:val="0040702C"/>
    <w:rsid w:val="0040705B"/>
    <w:rsid w:val="004073B0"/>
    <w:rsid w:val="00407612"/>
    <w:rsid w:val="00407A66"/>
    <w:rsid w:val="00407AF0"/>
    <w:rsid w:val="00407AFC"/>
    <w:rsid w:val="00407B1C"/>
    <w:rsid w:val="00407B4C"/>
    <w:rsid w:val="00407B63"/>
    <w:rsid w:val="00407B9B"/>
    <w:rsid w:val="00407C9E"/>
    <w:rsid w:val="00407D15"/>
    <w:rsid w:val="00407D27"/>
    <w:rsid w:val="00410035"/>
    <w:rsid w:val="0041029D"/>
    <w:rsid w:val="00410333"/>
    <w:rsid w:val="00410341"/>
    <w:rsid w:val="004103A4"/>
    <w:rsid w:val="004103B3"/>
    <w:rsid w:val="0041041A"/>
    <w:rsid w:val="004105BF"/>
    <w:rsid w:val="00410621"/>
    <w:rsid w:val="00410722"/>
    <w:rsid w:val="00410779"/>
    <w:rsid w:val="004108A0"/>
    <w:rsid w:val="00410A95"/>
    <w:rsid w:val="00410AB4"/>
    <w:rsid w:val="00410D50"/>
    <w:rsid w:val="00410F18"/>
    <w:rsid w:val="00411187"/>
    <w:rsid w:val="00411230"/>
    <w:rsid w:val="00411570"/>
    <w:rsid w:val="0041159A"/>
    <w:rsid w:val="004115FF"/>
    <w:rsid w:val="00411681"/>
    <w:rsid w:val="0041183E"/>
    <w:rsid w:val="004118C9"/>
    <w:rsid w:val="0041195D"/>
    <w:rsid w:val="0041213F"/>
    <w:rsid w:val="004122D9"/>
    <w:rsid w:val="00412327"/>
    <w:rsid w:val="00412619"/>
    <w:rsid w:val="00412697"/>
    <w:rsid w:val="00412920"/>
    <w:rsid w:val="00412A27"/>
    <w:rsid w:val="00412EB9"/>
    <w:rsid w:val="00412F8D"/>
    <w:rsid w:val="00412FA0"/>
    <w:rsid w:val="00412FD1"/>
    <w:rsid w:val="00413369"/>
    <w:rsid w:val="00413627"/>
    <w:rsid w:val="004139B4"/>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E3"/>
    <w:rsid w:val="004155FC"/>
    <w:rsid w:val="0041566F"/>
    <w:rsid w:val="00415746"/>
    <w:rsid w:val="0041577E"/>
    <w:rsid w:val="004157F6"/>
    <w:rsid w:val="00415812"/>
    <w:rsid w:val="0041583A"/>
    <w:rsid w:val="00415861"/>
    <w:rsid w:val="004159D3"/>
    <w:rsid w:val="00415A14"/>
    <w:rsid w:val="00415B80"/>
    <w:rsid w:val="00415BF9"/>
    <w:rsid w:val="00415E8A"/>
    <w:rsid w:val="00415EEF"/>
    <w:rsid w:val="00416011"/>
    <w:rsid w:val="0041608B"/>
    <w:rsid w:val="0041616C"/>
    <w:rsid w:val="004163C8"/>
    <w:rsid w:val="0041696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755"/>
    <w:rsid w:val="0042079D"/>
    <w:rsid w:val="00420BE2"/>
    <w:rsid w:val="00420CB7"/>
    <w:rsid w:val="00420CC6"/>
    <w:rsid w:val="00420D75"/>
    <w:rsid w:val="00420F26"/>
    <w:rsid w:val="00421078"/>
    <w:rsid w:val="0042110F"/>
    <w:rsid w:val="004211AE"/>
    <w:rsid w:val="00421258"/>
    <w:rsid w:val="0042125C"/>
    <w:rsid w:val="00421268"/>
    <w:rsid w:val="0042134E"/>
    <w:rsid w:val="004213E8"/>
    <w:rsid w:val="0042156E"/>
    <w:rsid w:val="004217FB"/>
    <w:rsid w:val="0042199C"/>
    <w:rsid w:val="004219D8"/>
    <w:rsid w:val="00421C33"/>
    <w:rsid w:val="00421EC5"/>
    <w:rsid w:val="00421ED7"/>
    <w:rsid w:val="00421EE2"/>
    <w:rsid w:val="004222BF"/>
    <w:rsid w:val="00422399"/>
    <w:rsid w:val="004223B5"/>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D23"/>
    <w:rsid w:val="00423D90"/>
    <w:rsid w:val="00424047"/>
    <w:rsid w:val="00424217"/>
    <w:rsid w:val="00424403"/>
    <w:rsid w:val="004247E0"/>
    <w:rsid w:val="00424A31"/>
    <w:rsid w:val="00424A33"/>
    <w:rsid w:val="00424D58"/>
    <w:rsid w:val="00424EBE"/>
    <w:rsid w:val="0042522D"/>
    <w:rsid w:val="0042538A"/>
    <w:rsid w:val="004255BC"/>
    <w:rsid w:val="00425710"/>
    <w:rsid w:val="0042579D"/>
    <w:rsid w:val="004258FC"/>
    <w:rsid w:val="00425934"/>
    <w:rsid w:val="00425954"/>
    <w:rsid w:val="00425C97"/>
    <w:rsid w:val="00425FFD"/>
    <w:rsid w:val="0042610D"/>
    <w:rsid w:val="004262F8"/>
    <w:rsid w:val="00426442"/>
    <w:rsid w:val="0042654A"/>
    <w:rsid w:val="004266B1"/>
    <w:rsid w:val="004267A4"/>
    <w:rsid w:val="004267F9"/>
    <w:rsid w:val="00426A93"/>
    <w:rsid w:val="00426C72"/>
    <w:rsid w:val="00426CA6"/>
    <w:rsid w:val="00426DFA"/>
    <w:rsid w:val="00426E12"/>
    <w:rsid w:val="00426F47"/>
    <w:rsid w:val="00427021"/>
    <w:rsid w:val="004272DB"/>
    <w:rsid w:val="00427399"/>
    <w:rsid w:val="004273E6"/>
    <w:rsid w:val="004276D1"/>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0CC2"/>
    <w:rsid w:val="00430EBE"/>
    <w:rsid w:val="004310B6"/>
    <w:rsid w:val="004312B5"/>
    <w:rsid w:val="004312DC"/>
    <w:rsid w:val="004314E7"/>
    <w:rsid w:val="00431531"/>
    <w:rsid w:val="00431626"/>
    <w:rsid w:val="0043185D"/>
    <w:rsid w:val="0043189C"/>
    <w:rsid w:val="00431CB1"/>
    <w:rsid w:val="00431DB5"/>
    <w:rsid w:val="00431EBA"/>
    <w:rsid w:val="00431F8F"/>
    <w:rsid w:val="00431FE8"/>
    <w:rsid w:val="00432688"/>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248"/>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7027"/>
    <w:rsid w:val="004371AB"/>
    <w:rsid w:val="0043755F"/>
    <w:rsid w:val="0043775E"/>
    <w:rsid w:val="00437AB4"/>
    <w:rsid w:val="00437B0A"/>
    <w:rsid w:val="00437B76"/>
    <w:rsid w:val="00437C16"/>
    <w:rsid w:val="00437C99"/>
    <w:rsid w:val="00437E53"/>
    <w:rsid w:val="00437FF2"/>
    <w:rsid w:val="004402A7"/>
    <w:rsid w:val="00440335"/>
    <w:rsid w:val="0044035D"/>
    <w:rsid w:val="00440373"/>
    <w:rsid w:val="00440415"/>
    <w:rsid w:val="00440428"/>
    <w:rsid w:val="00440433"/>
    <w:rsid w:val="004404A8"/>
    <w:rsid w:val="00440540"/>
    <w:rsid w:val="0044064A"/>
    <w:rsid w:val="00440704"/>
    <w:rsid w:val="0044075F"/>
    <w:rsid w:val="00440EA5"/>
    <w:rsid w:val="00440F13"/>
    <w:rsid w:val="0044131C"/>
    <w:rsid w:val="004413A0"/>
    <w:rsid w:val="0044142F"/>
    <w:rsid w:val="0044153F"/>
    <w:rsid w:val="004416F6"/>
    <w:rsid w:val="00441851"/>
    <w:rsid w:val="004418A8"/>
    <w:rsid w:val="0044213D"/>
    <w:rsid w:val="00442369"/>
    <w:rsid w:val="0044241B"/>
    <w:rsid w:val="004425C2"/>
    <w:rsid w:val="0044272B"/>
    <w:rsid w:val="00442824"/>
    <w:rsid w:val="0044290E"/>
    <w:rsid w:val="00442AE3"/>
    <w:rsid w:val="00442BB5"/>
    <w:rsid w:val="00442BD9"/>
    <w:rsid w:val="00442C98"/>
    <w:rsid w:val="00442FC9"/>
    <w:rsid w:val="00442FFB"/>
    <w:rsid w:val="004430FD"/>
    <w:rsid w:val="0044351D"/>
    <w:rsid w:val="00443713"/>
    <w:rsid w:val="00443753"/>
    <w:rsid w:val="00443A63"/>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E96"/>
    <w:rsid w:val="00444F5E"/>
    <w:rsid w:val="00445225"/>
    <w:rsid w:val="0044540F"/>
    <w:rsid w:val="00445494"/>
    <w:rsid w:val="004454F2"/>
    <w:rsid w:val="00445513"/>
    <w:rsid w:val="00445907"/>
    <w:rsid w:val="00445A3B"/>
    <w:rsid w:val="00445CFF"/>
    <w:rsid w:val="00445D4A"/>
    <w:rsid w:val="00446012"/>
    <w:rsid w:val="004462AF"/>
    <w:rsid w:val="0044639B"/>
    <w:rsid w:val="0044662A"/>
    <w:rsid w:val="0044666E"/>
    <w:rsid w:val="00446800"/>
    <w:rsid w:val="0044682B"/>
    <w:rsid w:val="00446882"/>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673"/>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6DF"/>
    <w:rsid w:val="00457709"/>
    <w:rsid w:val="00457771"/>
    <w:rsid w:val="00457C3B"/>
    <w:rsid w:val="00457C5E"/>
    <w:rsid w:val="00457D63"/>
    <w:rsid w:val="00457E82"/>
    <w:rsid w:val="00457F98"/>
    <w:rsid w:val="004600DE"/>
    <w:rsid w:val="0046026D"/>
    <w:rsid w:val="0046027A"/>
    <w:rsid w:val="00460295"/>
    <w:rsid w:val="00460300"/>
    <w:rsid w:val="00460442"/>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DA9"/>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6D0"/>
    <w:rsid w:val="00463879"/>
    <w:rsid w:val="0046390F"/>
    <w:rsid w:val="00463A8C"/>
    <w:rsid w:val="00463AE8"/>
    <w:rsid w:val="00463C3A"/>
    <w:rsid w:val="00463D2D"/>
    <w:rsid w:val="00463F45"/>
    <w:rsid w:val="00463FEA"/>
    <w:rsid w:val="004642F1"/>
    <w:rsid w:val="0046432C"/>
    <w:rsid w:val="0046434B"/>
    <w:rsid w:val="00464391"/>
    <w:rsid w:val="004643DF"/>
    <w:rsid w:val="0046444C"/>
    <w:rsid w:val="004644AA"/>
    <w:rsid w:val="00464513"/>
    <w:rsid w:val="0046451D"/>
    <w:rsid w:val="004646EA"/>
    <w:rsid w:val="00464919"/>
    <w:rsid w:val="00464927"/>
    <w:rsid w:val="0046492B"/>
    <w:rsid w:val="00464932"/>
    <w:rsid w:val="004649FF"/>
    <w:rsid w:val="00464A85"/>
    <w:rsid w:val="00464D2E"/>
    <w:rsid w:val="00464EE0"/>
    <w:rsid w:val="004650EB"/>
    <w:rsid w:val="00465393"/>
    <w:rsid w:val="00465461"/>
    <w:rsid w:val="00465467"/>
    <w:rsid w:val="00465504"/>
    <w:rsid w:val="00465545"/>
    <w:rsid w:val="00465573"/>
    <w:rsid w:val="004658C3"/>
    <w:rsid w:val="00465AD1"/>
    <w:rsid w:val="00465AF0"/>
    <w:rsid w:val="00465B38"/>
    <w:rsid w:val="00465BDE"/>
    <w:rsid w:val="00465DBC"/>
    <w:rsid w:val="00465E15"/>
    <w:rsid w:val="00465E86"/>
    <w:rsid w:val="00465EB3"/>
    <w:rsid w:val="0046645E"/>
    <w:rsid w:val="004664EC"/>
    <w:rsid w:val="00466573"/>
    <w:rsid w:val="0046668C"/>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7E8"/>
    <w:rsid w:val="00470893"/>
    <w:rsid w:val="004708BB"/>
    <w:rsid w:val="004708E2"/>
    <w:rsid w:val="004709D0"/>
    <w:rsid w:val="004709FC"/>
    <w:rsid w:val="00470BF1"/>
    <w:rsid w:val="00470CFF"/>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522"/>
    <w:rsid w:val="004728D2"/>
    <w:rsid w:val="004728DD"/>
    <w:rsid w:val="00472ACB"/>
    <w:rsid w:val="00472B1D"/>
    <w:rsid w:val="00472C2B"/>
    <w:rsid w:val="00472CE5"/>
    <w:rsid w:val="00472E42"/>
    <w:rsid w:val="00473A1D"/>
    <w:rsid w:val="00473E9A"/>
    <w:rsid w:val="00473F5F"/>
    <w:rsid w:val="00474085"/>
    <w:rsid w:val="0047410D"/>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F90"/>
    <w:rsid w:val="0047625F"/>
    <w:rsid w:val="004762F1"/>
    <w:rsid w:val="0047669A"/>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1FB"/>
    <w:rsid w:val="00480266"/>
    <w:rsid w:val="004803A9"/>
    <w:rsid w:val="004803DC"/>
    <w:rsid w:val="004803E9"/>
    <w:rsid w:val="004805D8"/>
    <w:rsid w:val="004807D5"/>
    <w:rsid w:val="00480B03"/>
    <w:rsid w:val="00480C23"/>
    <w:rsid w:val="00480C50"/>
    <w:rsid w:val="00480ED9"/>
    <w:rsid w:val="00481064"/>
    <w:rsid w:val="004810EC"/>
    <w:rsid w:val="00481188"/>
    <w:rsid w:val="00481395"/>
    <w:rsid w:val="004814F6"/>
    <w:rsid w:val="00481607"/>
    <w:rsid w:val="00481708"/>
    <w:rsid w:val="0048192E"/>
    <w:rsid w:val="0048198C"/>
    <w:rsid w:val="00481B3C"/>
    <w:rsid w:val="00481CE2"/>
    <w:rsid w:val="00481E4F"/>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1"/>
    <w:rsid w:val="00484C74"/>
    <w:rsid w:val="00484DC0"/>
    <w:rsid w:val="0048541C"/>
    <w:rsid w:val="004855A5"/>
    <w:rsid w:val="004855E2"/>
    <w:rsid w:val="004855EB"/>
    <w:rsid w:val="00485969"/>
    <w:rsid w:val="0048598C"/>
    <w:rsid w:val="00485A3A"/>
    <w:rsid w:val="00485B26"/>
    <w:rsid w:val="00485CCB"/>
    <w:rsid w:val="00485E8A"/>
    <w:rsid w:val="0048620B"/>
    <w:rsid w:val="00486267"/>
    <w:rsid w:val="004862DE"/>
    <w:rsid w:val="0048666A"/>
    <w:rsid w:val="0048673C"/>
    <w:rsid w:val="004867E5"/>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EC"/>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28"/>
    <w:rsid w:val="004919B7"/>
    <w:rsid w:val="00491A98"/>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C0"/>
    <w:rsid w:val="00493DE6"/>
    <w:rsid w:val="004940EB"/>
    <w:rsid w:val="004943C6"/>
    <w:rsid w:val="0049454F"/>
    <w:rsid w:val="0049457E"/>
    <w:rsid w:val="004947A7"/>
    <w:rsid w:val="00494840"/>
    <w:rsid w:val="00494BA0"/>
    <w:rsid w:val="00494E75"/>
    <w:rsid w:val="00494F2C"/>
    <w:rsid w:val="00494FE8"/>
    <w:rsid w:val="00495071"/>
    <w:rsid w:val="00495145"/>
    <w:rsid w:val="0049515E"/>
    <w:rsid w:val="00495227"/>
    <w:rsid w:val="00495411"/>
    <w:rsid w:val="00495495"/>
    <w:rsid w:val="00495586"/>
    <w:rsid w:val="00495907"/>
    <w:rsid w:val="004959B0"/>
    <w:rsid w:val="00495B88"/>
    <w:rsid w:val="00495BD8"/>
    <w:rsid w:val="00495C65"/>
    <w:rsid w:val="00495EE3"/>
    <w:rsid w:val="00496102"/>
    <w:rsid w:val="00496181"/>
    <w:rsid w:val="004961DB"/>
    <w:rsid w:val="00496480"/>
    <w:rsid w:val="004964DF"/>
    <w:rsid w:val="00496522"/>
    <w:rsid w:val="0049653E"/>
    <w:rsid w:val="00496668"/>
    <w:rsid w:val="0049682E"/>
    <w:rsid w:val="0049699B"/>
    <w:rsid w:val="004969DF"/>
    <w:rsid w:val="00496BEF"/>
    <w:rsid w:val="00497280"/>
    <w:rsid w:val="004972AB"/>
    <w:rsid w:val="004976F0"/>
    <w:rsid w:val="0049792C"/>
    <w:rsid w:val="00497BEC"/>
    <w:rsid w:val="00497D29"/>
    <w:rsid w:val="00497ECC"/>
    <w:rsid w:val="00497EF8"/>
    <w:rsid w:val="004A0163"/>
    <w:rsid w:val="004A0184"/>
    <w:rsid w:val="004A01E1"/>
    <w:rsid w:val="004A03BB"/>
    <w:rsid w:val="004A06AF"/>
    <w:rsid w:val="004A0A2D"/>
    <w:rsid w:val="004A0A78"/>
    <w:rsid w:val="004A0AD0"/>
    <w:rsid w:val="004A0B6D"/>
    <w:rsid w:val="004A0C21"/>
    <w:rsid w:val="004A0DA7"/>
    <w:rsid w:val="004A0DBC"/>
    <w:rsid w:val="004A0E00"/>
    <w:rsid w:val="004A14D8"/>
    <w:rsid w:val="004A15F7"/>
    <w:rsid w:val="004A1600"/>
    <w:rsid w:val="004A1716"/>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2A4"/>
    <w:rsid w:val="004A366E"/>
    <w:rsid w:val="004A3691"/>
    <w:rsid w:val="004A36C0"/>
    <w:rsid w:val="004A370A"/>
    <w:rsid w:val="004A3AA3"/>
    <w:rsid w:val="004A3D05"/>
    <w:rsid w:val="004A3D5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5D33"/>
    <w:rsid w:val="004A60FA"/>
    <w:rsid w:val="004A6514"/>
    <w:rsid w:val="004A658A"/>
    <w:rsid w:val="004A6C62"/>
    <w:rsid w:val="004A6D1F"/>
    <w:rsid w:val="004A6D23"/>
    <w:rsid w:val="004A6E1F"/>
    <w:rsid w:val="004A705C"/>
    <w:rsid w:val="004A717D"/>
    <w:rsid w:val="004A721D"/>
    <w:rsid w:val="004A7276"/>
    <w:rsid w:val="004A75E1"/>
    <w:rsid w:val="004A7AB7"/>
    <w:rsid w:val="004A7EE7"/>
    <w:rsid w:val="004A7F65"/>
    <w:rsid w:val="004A7FB0"/>
    <w:rsid w:val="004B0258"/>
    <w:rsid w:val="004B0603"/>
    <w:rsid w:val="004B0706"/>
    <w:rsid w:val="004B0787"/>
    <w:rsid w:val="004B0E4B"/>
    <w:rsid w:val="004B118E"/>
    <w:rsid w:val="004B11CE"/>
    <w:rsid w:val="004B1283"/>
    <w:rsid w:val="004B1289"/>
    <w:rsid w:val="004B1310"/>
    <w:rsid w:val="004B1313"/>
    <w:rsid w:val="004B1550"/>
    <w:rsid w:val="004B169E"/>
    <w:rsid w:val="004B1B53"/>
    <w:rsid w:val="004B1C36"/>
    <w:rsid w:val="004B1C42"/>
    <w:rsid w:val="004B1C69"/>
    <w:rsid w:val="004B2005"/>
    <w:rsid w:val="004B2212"/>
    <w:rsid w:val="004B23ED"/>
    <w:rsid w:val="004B2422"/>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C9"/>
    <w:rsid w:val="004B5BEA"/>
    <w:rsid w:val="004B5CD0"/>
    <w:rsid w:val="004B5E98"/>
    <w:rsid w:val="004B611A"/>
    <w:rsid w:val="004B6301"/>
    <w:rsid w:val="004B6818"/>
    <w:rsid w:val="004B68B3"/>
    <w:rsid w:val="004B6A6C"/>
    <w:rsid w:val="004B6D8A"/>
    <w:rsid w:val="004B6D95"/>
    <w:rsid w:val="004B6DAA"/>
    <w:rsid w:val="004B6E72"/>
    <w:rsid w:val="004B6EC5"/>
    <w:rsid w:val="004B6FFB"/>
    <w:rsid w:val="004B73AE"/>
    <w:rsid w:val="004B7555"/>
    <w:rsid w:val="004B76E0"/>
    <w:rsid w:val="004B7907"/>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02"/>
    <w:rsid w:val="004C1624"/>
    <w:rsid w:val="004C16AC"/>
    <w:rsid w:val="004C1AA6"/>
    <w:rsid w:val="004C1CB2"/>
    <w:rsid w:val="004C1DB8"/>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30E"/>
    <w:rsid w:val="004C7739"/>
    <w:rsid w:val="004C7751"/>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C1C"/>
    <w:rsid w:val="004D2E1A"/>
    <w:rsid w:val="004D2E57"/>
    <w:rsid w:val="004D300B"/>
    <w:rsid w:val="004D311D"/>
    <w:rsid w:val="004D3251"/>
    <w:rsid w:val="004D3575"/>
    <w:rsid w:val="004D3651"/>
    <w:rsid w:val="004D3680"/>
    <w:rsid w:val="004D371A"/>
    <w:rsid w:val="004D374D"/>
    <w:rsid w:val="004D392B"/>
    <w:rsid w:val="004D3C02"/>
    <w:rsid w:val="004D3CFB"/>
    <w:rsid w:val="004D4188"/>
    <w:rsid w:val="004D427F"/>
    <w:rsid w:val="004D436E"/>
    <w:rsid w:val="004D4768"/>
    <w:rsid w:val="004D4968"/>
    <w:rsid w:val="004D4977"/>
    <w:rsid w:val="004D4A8A"/>
    <w:rsid w:val="004D4BEA"/>
    <w:rsid w:val="004D4BF3"/>
    <w:rsid w:val="004D4C38"/>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3B5"/>
    <w:rsid w:val="004D68C0"/>
    <w:rsid w:val="004D6991"/>
    <w:rsid w:val="004D6A57"/>
    <w:rsid w:val="004D6B9C"/>
    <w:rsid w:val="004D6C67"/>
    <w:rsid w:val="004D6DAC"/>
    <w:rsid w:val="004D6DD2"/>
    <w:rsid w:val="004D6FDF"/>
    <w:rsid w:val="004D704C"/>
    <w:rsid w:val="004D70C6"/>
    <w:rsid w:val="004D710C"/>
    <w:rsid w:val="004D719E"/>
    <w:rsid w:val="004D7213"/>
    <w:rsid w:val="004D7297"/>
    <w:rsid w:val="004D734F"/>
    <w:rsid w:val="004D73C8"/>
    <w:rsid w:val="004D7448"/>
    <w:rsid w:val="004D7691"/>
    <w:rsid w:val="004D7807"/>
    <w:rsid w:val="004D7967"/>
    <w:rsid w:val="004D7B2F"/>
    <w:rsid w:val="004E0033"/>
    <w:rsid w:val="004E0207"/>
    <w:rsid w:val="004E03BE"/>
    <w:rsid w:val="004E040D"/>
    <w:rsid w:val="004E06B3"/>
    <w:rsid w:val="004E0771"/>
    <w:rsid w:val="004E0B8C"/>
    <w:rsid w:val="004E0CD0"/>
    <w:rsid w:val="004E0F1B"/>
    <w:rsid w:val="004E10F0"/>
    <w:rsid w:val="004E1260"/>
    <w:rsid w:val="004E12F0"/>
    <w:rsid w:val="004E13D3"/>
    <w:rsid w:val="004E1429"/>
    <w:rsid w:val="004E15B7"/>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7A8"/>
    <w:rsid w:val="004E3892"/>
    <w:rsid w:val="004E38FA"/>
    <w:rsid w:val="004E3A00"/>
    <w:rsid w:val="004E3A1B"/>
    <w:rsid w:val="004E3DDE"/>
    <w:rsid w:val="004E3FD8"/>
    <w:rsid w:val="004E4102"/>
    <w:rsid w:val="004E4447"/>
    <w:rsid w:val="004E471C"/>
    <w:rsid w:val="004E4C4E"/>
    <w:rsid w:val="004E4D37"/>
    <w:rsid w:val="004E4D66"/>
    <w:rsid w:val="004E5054"/>
    <w:rsid w:val="004E52C4"/>
    <w:rsid w:val="004E534A"/>
    <w:rsid w:val="004E53AE"/>
    <w:rsid w:val="004E5449"/>
    <w:rsid w:val="004E55AB"/>
    <w:rsid w:val="004E57AB"/>
    <w:rsid w:val="004E5838"/>
    <w:rsid w:val="004E58CA"/>
    <w:rsid w:val="004E5AA0"/>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FD"/>
    <w:rsid w:val="004F0E4D"/>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3B3"/>
    <w:rsid w:val="004F26D7"/>
    <w:rsid w:val="004F2751"/>
    <w:rsid w:val="004F2826"/>
    <w:rsid w:val="004F2920"/>
    <w:rsid w:val="004F2A83"/>
    <w:rsid w:val="004F2A87"/>
    <w:rsid w:val="004F2AA6"/>
    <w:rsid w:val="004F2B9C"/>
    <w:rsid w:val="004F2CCE"/>
    <w:rsid w:val="004F2D47"/>
    <w:rsid w:val="004F2EF4"/>
    <w:rsid w:val="004F308B"/>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24"/>
    <w:rsid w:val="004F41D2"/>
    <w:rsid w:val="004F423D"/>
    <w:rsid w:val="004F4439"/>
    <w:rsid w:val="004F4547"/>
    <w:rsid w:val="004F4586"/>
    <w:rsid w:val="004F46BD"/>
    <w:rsid w:val="004F4760"/>
    <w:rsid w:val="004F4A52"/>
    <w:rsid w:val="004F4B4D"/>
    <w:rsid w:val="004F4CFF"/>
    <w:rsid w:val="004F4E53"/>
    <w:rsid w:val="004F4FB3"/>
    <w:rsid w:val="004F506C"/>
    <w:rsid w:val="004F521C"/>
    <w:rsid w:val="004F55E1"/>
    <w:rsid w:val="004F580A"/>
    <w:rsid w:val="004F5861"/>
    <w:rsid w:val="004F58AB"/>
    <w:rsid w:val="004F592E"/>
    <w:rsid w:val="004F5BDA"/>
    <w:rsid w:val="004F5BF7"/>
    <w:rsid w:val="004F5CA9"/>
    <w:rsid w:val="004F5EE7"/>
    <w:rsid w:val="004F601E"/>
    <w:rsid w:val="004F6020"/>
    <w:rsid w:val="004F64A9"/>
    <w:rsid w:val="004F66FA"/>
    <w:rsid w:val="004F67A9"/>
    <w:rsid w:val="004F6831"/>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2C6"/>
    <w:rsid w:val="0050030B"/>
    <w:rsid w:val="0050031C"/>
    <w:rsid w:val="005004F7"/>
    <w:rsid w:val="0050056C"/>
    <w:rsid w:val="00500592"/>
    <w:rsid w:val="00500798"/>
    <w:rsid w:val="005007E7"/>
    <w:rsid w:val="00500959"/>
    <w:rsid w:val="00500A59"/>
    <w:rsid w:val="00500A86"/>
    <w:rsid w:val="00500D16"/>
    <w:rsid w:val="005012A8"/>
    <w:rsid w:val="005012BB"/>
    <w:rsid w:val="0050132F"/>
    <w:rsid w:val="005016E4"/>
    <w:rsid w:val="00501723"/>
    <w:rsid w:val="005019DF"/>
    <w:rsid w:val="00501A8C"/>
    <w:rsid w:val="00501B2C"/>
    <w:rsid w:val="00501F0D"/>
    <w:rsid w:val="00501F3A"/>
    <w:rsid w:val="005020AC"/>
    <w:rsid w:val="005020FF"/>
    <w:rsid w:val="005021FA"/>
    <w:rsid w:val="005023CD"/>
    <w:rsid w:val="0050247A"/>
    <w:rsid w:val="0050291B"/>
    <w:rsid w:val="005029A2"/>
    <w:rsid w:val="00502BE1"/>
    <w:rsid w:val="00502E68"/>
    <w:rsid w:val="00502EDA"/>
    <w:rsid w:val="00502FCA"/>
    <w:rsid w:val="0050304F"/>
    <w:rsid w:val="005035E7"/>
    <w:rsid w:val="005036BB"/>
    <w:rsid w:val="005038A7"/>
    <w:rsid w:val="0050393F"/>
    <w:rsid w:val="00503C12"/>
    <w:rsid w:val="00503C88"/>
    <w:rsid w:val="00503C8D"/>
    <w:rsid w:val="00503F6B"/>
    <w:rsid w:val="00503FAD"/>
    <w:rsid w:val="00504191"/>
    <w:rsid w:val="005041E3"/>
    <w:rsid w:val="00504282"/>
    <w:rsid w:val="00504290"/>
    <w:rsid w:val="00504639"/>
    <w:rsid w:val="005046C9"/>
    <w:rsid w:val="00504914"/>
    <w:rsid w:val="00504A1D"/>
    <w:rsid w:val="00504C6A"/>
    <w:rsid w:val="00504F3F"/>
    <w:rsid w:val="00504F40"/>
    <w:rsid w:val="005050F8"/>
    <w:rsid w:val="005051F4"/>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74C9"/>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B25"/>
    <w:rsid w:val="00510BD2"/>
    <w:rsid w:val="00510BF1"/>
    <w:rsid w:val="00510CF8"/>
    <w:rsid w:val="00510D7D"/>
    <w:rsid w:val="00510DDD"/>
    <w:rsid w:val="00510DFA"/>
    <w:rsid w:val="00510FFE"/>
    <w:rsid w:val="0051133B"/>
    <w:rsid w:val="005117D1"/>
    <w:rsid w:val="005118A7"/>
    <w:rsid w:val="00511997"/>
    <w:rsid w:val="005119E6"/>
    <w:rsid w:val="00511B5A"/>
    <w:rsid w:val="00511E67"/>
    <w:rsid w:val="00511ECF"/>
    <w:rsid w:val="00511F37"/>
    <w:rsid w:val="005120A1"/>
    <w:rsid w:val="005120D0"/>
    <w:rsid w:val="005121C8"/>
    <w:rsid w:val="005125DC"/>
    <w:rsid w:val="00512747"/>
    <w:rsid w:val="005127AD"/>
    <w:rsid w:val="0051287E"/>
    <w:rsid w:val="00512BB1"/>
    <w:rsid w:val="005130E7"/>
    <w:rsid w:val="00513133"/>
    <w:rsid w:val="0051322D"/>
    <w:rsid w:val="005132F6"/>
    <w:rsid w:val="00513308"/>
    <w:rsid w:val="00513852"/>
    <w:rsid w:val="00513982"/>
    <w:rsid w:val="005139CE"/>
    <w:rsid w:val="00513D2A"/>
    <w:rsid w:val="00513DCB"/>
    <w:rsid w:val="00513E95"/>
    <w:rsid w:val="00513F8F"/>
    <w:rsid w:val="00514203"/>
    <w:rsid w:val="00514360"/>
    <w:rsid w:val="00514455"/>
    <w:rsid w:val="0051461B"/>
    <w:rsid w:val="005147E7"/>
    <w:rsid w:val="00514882"/>
    <w:rsid w:val="00514973"/>
    <w:rsid w:val="005149A2"/>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E17"/>
    <w:rsid w:val="00517EAF"/>
    <w:rsid w:val="00517FC1"/>
    <w:rsid w:val="0052001B"/>
    <w:rsid w:val="0052043E"/>
    <w:rsid w:val="005205C8"/>
    <w:rsid w:val="00520974"/>
    <w:rsid w:val="00520AD1"/>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5FB"/>
    <w:rsid w:val="005248C4"/>
    <w:rsid w:val="00524A7A"/>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40"/>
    <w:rsid w:val="0052613E"/>
    <w:rsid w:val="005261AE"/>
    <w:rsid w:val="00526270"/>
    <w:rsid w:val="005265D8"/>
    <w:rsid w:val="0052675A"/>
    <w:rsid w:val="0052681A"/>
    <w:rsid w:val="0052682F"/>
    <w:rsid w:val="005268AE"/>
    <w:rsid w:val="00526904"/>
    <w:rsid w:val="005269C2"/>
    <w:rsid w:val="00526B41"/>
    <w:rsid w:val="00526C8A"/>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9A3"/>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A1"/>
    <w:rsid w:val="00532FDD"/>
    <w:rsid w:val="005330E3"/>
    <w:rsid w:val="00533215"/>
    <w:rsid w:val="00533390"/>
    <w:rsid w:val="005334E4"/>
    <w:rsid w:val="005335F9"/>
    <w:rsid w:val="00533745"/>
    <w:rsid w:val="005337AC"/>
    <w:rsid w:val="005338BD"/>
    <w:rsid w:val="0053394F"/>
    <w:rsid w:val="005339A4"/>
    <w:rsid w:val="005339E7"/>
    <w:rsid w:val="00533DF4"/>
    <w:rsid w:val="00533F05"/>
    <w:rsid w:val="0053403C"/>
    <w:rsid w:val="005340C7"/>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ADC"/>
    <w:rsid w:val="00535B66"/>
    <w:rsid w:val="00535D8D"/>
    <w:rsid w:val="00535E28"/>
    <w:rsid w:val="00535E52"/>
    <w:rsid w:val="00535EC8"/>
    <w:rsid w:val="0053604B"/>
    <w:rsid w:val="005362D4"/>
    <w:rsid w:val="0053637E"/>
    <w:rsid w:val="00536578"/>
    <w:rsid w:val="005365C7"/>
    <w:rsid w:val="005367DE"/>
    <w:rsid w:val="005368D1"/>
    <w:rsid w:val="00536A2B"/>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A75"/>
    <w:rsid w:val="00542F7D"/>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6F"/>
    <w:rsid w:val="00544CF9"/>
    <w:rsid w:val="00544DD7"/>
    <w:rsid w:val="00544E2C"/>
    <w:rsid w:val="005452EC"/>
    <w:rsid w:val="0054556F"/>
    <w:rsid w:val="0054559F"/>
    <w:rsid w:val="005456CE"/>
    <w:rsid w:val="005456F7"/>
    <w:rsid w:val="00545987"/>
    <w:rsid w:val="005459C5"/>
    <w:rsid w:val="00545AA5"/>
    <w:rsid w:val="00545B86"/>
    <w:rsid w:val="00545C3D"/>
    <w:rsid w:val="00545C82"/>
    <w:rsid w:val="00545C8A"/>
    <w:rsid w:val="00545E6A"/>
    <w:rsid w:val="005461F9"/>
    <w:rsid w:val="00546310"/>
    <w:rsid w:val="00546738"/>
    <w:rsid w:val="005467D6"/>
    <w:rsid w:val="00546942"/>
    <w:rsid w:val="00546AAD"/>
    <w:rsid w:val="00546E79"/>
    <w:rsid w:val="00546F05"/>
    <w:rsid w:val="00547093"/>
    <w:rsid w:val="00547123"/>
    <w:rsid w:val="005473EB"/>
    <w:rsid w:val="00547A2A"/>
    <w:rsid w:val="00547AE1"/>
    <w:rsid w:val="00547B32"/>
    <w:rsid w:val="0055018D"/>
    <w:rsid w:val="005504D9"/>
    <w:rsid w:val="005505EA"/>
    <w:rsid w:val="0055084D"/>
    <w:rsid w:val="00550BDB"/>
    <w:rsid w:val="00550C80"/>
    <w:rsid w:val="00550D68"/>
    <w:rsid w:val="00550D6F"/>
    <w:rsid w:val="00550E83"/>
    <w:rsid w:val="00550E94"/>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3CC"/>
    <w:rsid w:val="0055442B"/>
    <w:rsid w:val="00554519"/>
    <w:rsid w:val="005545AB"/>
    <w:rsid w:val="005545E0"/>
    <w:rsid w:val="0055476D"/>
    <w:rsid w:val="005547CB"/>
    <w:rsid w:val="00554975"/>
    <w:rsid w:val="005549D6"/>
    <w:rsid w:val="00554A1F"/>
    <w:rsid w:val="00554C4E"/>
    <w:rsid w:val="00554CB5"/>
    <w:rsid w:val="00554DF7"/>
    <w:rsid w:val="00554E9E"/>
    <w:rsid w:val="005555E0"/>
    <w:rsid w:val="00555675"/>
    <w:rsid w:val="00555713"/>
    <w:rsid w:val="00555772"/>
    <w:rsid w:val="00555784"/>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4FB"/>
    <w:rsid w:val="005575CA"/>
    <w:rsid w:val="005575E3"/>
    <w:rsid w:val="0055771C"/>
    <w:rsid w:val="00557A08"/>
    <w:rsid w:val="00557CAB"/>
    <w:rsid w:val="005600E7"/>
    <w:rsid w:val="005607AC"/>
    <w:rsid w:val="00560971"/>
    <w:rsid w:val="00560AC9"/>
    <w:rsid w:val="00560BEB"/>
    <w:rsid w:val="00560C1D"/>
    <w:rsid w:val="00560DDA"/>
    <w:rsid w:val="00560E78"/>
    <w:rsid w:val="0056121E"/>
    <w:rsid w:val="00561250"/>
    <w:rsid w:val="0056134D"/>
    <w:rsid w:val="00561453"/>
    <w:rsid w:val="00561470"/>
    <w:rsid w:val="005614BC"/>
    <w:rsid w:val="005615C3"/>
    <w:rsid w:val="0056164D"/>
    <w:rsid w:val="00561726"/>
    <w:rsid w:val="0056172E"/>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6A2"/>
    <w:rsid w:val="0056371A"/>
    <w:rsid w:val="0056371C"/>
    <w:rsid w:val="00563821"/>
    <w:rsid w:val="00563855"/>
    <w:rsid w:val="00563BA4"/>
    <w:rsid w:val="00563BB3"/>
    <w:rsid w:val="00563FD2"/>
    <w:rsid w:val="005641FD"/>
    <w:rsid w:val="0056434D"/>
    <w:rsid w:val="0056442D"/>
    <w:rsid w:val="005647E0"/>
    <w:rsid w:val="00564994"/>
    <w:rsid w:val="00564A4F"/>
    <w:rsid w:val="00564A79"/>
    <w:rsid w:val="00564BEA"/>
    <w:rsid w:val="00564C88"/>
    <w:rsid w:val="00564E44"/>
    <w:rsid w:val="00565078"/>
    <w:rsid w:val="00565109"/>
    <w:rsid w:val="0056511E"/>
    <w:rsid w:val="00565254"/>
    <w:rsid w:val="005654FA"/>
    <w:rsid w:val="00565679"/>
    <w:rsid w:val="005656BF"/>
    <w:rsid w:val="0056587B"/>
    <w:rsid w:val="00565A81"/>
    <w:rsid w:val="00565D7A"/>
    <w:rsid w:val="00565EAF"/>
    <w:rsid w:val="00566C0A"/>
    <w:rsid w:val="00566E6B"/>
    <w:rsid w:val="00566EEB"/>
    <w:rsid w:val="00566FBF"/>
    <w:rsid w:val="0056719E"/>
    <w:rsid w:val="0056726B"/>
    <w:rsid w:val="005675C1"/>
    <w:rsid w:val="00567650"/>
    <w:rsid w:val="00567700"/>
    <w:rsid w:val="0056785A"/>
    <w:rsid w:val="005678BC"/>
    <w:rsid w:val="005679BF"/>
    <w:rsid w:val="00567B6A"/>
    <w:rsid w:val="00567B89"/>
    <w:rsid w:val="00567C54"/>
    <w:rsid w:val="00567F36"/>
    <w:rsid w:val="0057003F"/>
    <w:rsid w:val="00570158"/>
    <w:rsid w:val="005701C5"/>
    <w:rsid w:val="00570303"/>
    <w:rsid w:val="005703E3"/>
    <w:rsid w:val="00570507"/>
    <w:rsid w:val="0057054C"/>
    <w:rsid w:val="0057062C"/>
    <w:rsid w:val="005706C1"/>
    <w:rsid w:val="00570825"/>
    <w:rsid w:val="0057084A"/>
    <w:rsid w:val="005708C3"/>
    <w:rsid w:val="005708C6"/>
    <w:rsid w:val="00570B0F"/>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E1"/>
    <w:rsid w:val="005728FD"/>
    <w:rsid w:val="00572956"/>
    <w:rsid w:val="00572B22"/>
    <w:rsid w:val="00572B2E"/>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886"/>
    <w:rsid w:val="0057488B"/>
    <w:rsid w:val="00574969"/>
    <w:rsid w:val="00574A83"/>
    <w:rsid w:val="00574B86"/>
    <w:rsid w:val="00574C67"/>
    <w:rsid w:val="00575075"/>
    <w:rsid w:val="00575309"/>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7E7"/>
    <w:rsid w:val="00576A37"/>
    <w:rsid w:val="00576B02"/>
    <w:rsid w:val="00576EA1"/>
    <w:rsid w:val="00576FC7"/>
    <w:rsid w:val="0057721F"/>
    <w:rsid w:val="00577368"/>
    <w:rsid w:val="005773D5"/>
    <w:rsid w:val="005776FB"/>
    <w:rsid w:val="005777AC"/>
    <w:rsid w:val="00577ACD"/>
    <w:rsid w:val="00577D3B"/>
    <w:rsid w:val="00577DC2"/>
    <w:rsid w:val="00577E12"/>
    <w:rsid w:val="00577E47"/>
    <w:rsid w:val="00577EB4"/>
    <w:rsid w:val="00577F3D"/>
    <w:rsid w:val="00580089"/>
    <w:rsid w:val="005800C1"/>
    <w:rsid w:val="005806ED"/>
    <w:rsid w:val="005809EB"/>
    <w:rsid w:val="00580BF4"/>
    <w:rsid w:val="00580DB2"/>
    <w:rsid w:val="00580E45"/>
    <w:rsid w:val="00580FBC"/>
    <w:rsid w:val="00581134"/>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389"/>
    <w:rsid w:val="00582794"/>
    <w:rsid w:val="00582808"/>
    <w:rsid w:val="00582940"/>
    <w:rsid w:val="005829CC"/>
    <w:rsid w:val="00582ACA"/>
    <w:rsid w:val="00582AD6"/>
    <w:rsid w:val="00582D3F"/>
    <w:rsid w:val="00582D91"/>
    <w:rsid w:val="00582DE1"/>
    <w:rsid w:val="00582E3D"/>
    <w:rsid w:val="00582F84"/>
    <w:rsid w:val="00583147"/>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2E"/>
    <w:rsid w:val="00584496"/>
    <w:rsid w:val="005845AA"/>
    <w:rsid w:val="00584801"/>
    <w:rsid w:val="00584924"/>
    <w:rsid w:val="00584972"/>
    <w:rsid w:val="00584C15"/>
    <w:rsid w:val="00584C9F"/>
    <w:rsid w:val="00584EC0"/>
    <w:rsid w:val="00584F92"/>
    <w:rsid w:val="00585197"/>
    <w:rsid w:val="005852F9"/>
    <w:rsid w:val="005854DE"/>
    <w:rsid w:val="0058551A"/>
    <w:rsid w:val="0058569F"/>
    <w:rsid w:val="0058590C"/>
    <w:rsid w:val="00585932"/>
    <w:rsid w:val="00585A01"/>
    <w:rsid w:val="00585A4B"/>
    <w:rsid w:val="00585C3A"/>
    <w:rsid w:val="00585F3D"/>
    <w:rsid w:val="00585F58"/>
    <w:rsid w:val="0058624E"/>
    <w:rsid w:val="0058628A"/>
    <w:rsid w:val="00586312"/>
    <w:rsid w:val="00586364"/>
    <w:rsid w:val="005863AF"/>
    <w:rsid w:val="0058640D"/>
    <w:rsid w:val="00586540"/>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594"/>
    <w:rsid w:val="005905F8"/>
    <w:rsid w:val="005906AA"/>
    <w:rsid w:val="00590A95"/>
    <w:rsid w:val="00590AAB"/>
    <w:rsid w:val="00590BF6"/>
    <w:rsid w:val="00590CDC"/>
    <w:rsid w:val="00590D1B"/>
    <w:rsid w:val="00590E5A"/>
    <w:rsid w:val="00590EBD"/>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E60"/>
    <w:rsid w:val="005930C8"/>
    <w:rsid w:val="005930D2"/>
    <w:rsid w:val="005930E6"/>
    <w:rsid w:val="00593323"/>
    <w:rsid w:val="005934B6"/>
    <w:rsid w:val="00593819"/>
    <w:rsid w:val="00593A83"/>
    <w:rsid w:val="00593B38"/>
    <w:rsid w:val="00593C54"/>
    <w:rsid w:val="00593EF8"/>
    <w:rsid w:val="00594079"/>
    <w:rsid w:val="00594131"/>
    <w:rsid w:val="00594171"/>
    <w:rsid w:val="00594343"/>
    <w:rsid w:val="00594390"/>
    <w:rsid w:val="005943C6"/>
    <w:rsid w:val="00594543"/>
    <w:rsid w:val="005946E5"/>
    <w:rsid w:val="0059474E"/>
    <w:rsid w:val="00594ABF"/>
    <w:rsid w:val="00594B79"/>
    <w:rsid w:val="00594C3A"/>
    <w:rsid w:val="005950DA"/>
    <w:rsid w:val="005951A8"/>
    <w:rsid w:val="005954C0"/>
    <w:rsid w:val="005954C8"/>
    <w:rsid w:val="005954F2"/>
    <w:rsid w:val="00595639"/>
    <w:rsid w:val="00595777"/>
    <w:rsid w:val="00595B30"/>
    <w:rsid w:val="00595D50"/>
    <w:rsid w:val="00595E99"/>
    <w:rsid w:val="00595ED2"/>
    <w:rsid w:val="00596053"/>
    <w:rsid w:val="00596308"/>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FE3"/>
    <w:rsid w:val="005A1015"/>
    <w:rsid w:val="005A11C2"/>
    <w:rsid w:val="005A1284"/>
    <w:rsid w:val="005A12F2"/>
    <w:rsid w:val="005A1339"/>
    <w:rsid w:val="005A147F"/>
    <w:rsid w:val="005A1504"/>
    <w:rsid w:val="005A16CF"/>
    <w:rsid w:val="005A17B1"/>
    <w:rsid w:val="005A17BC"/>
    <w:rsid w:val="005A17D5"/>
    <w:rsid w:val="005A1CB7"/>
    <w:rsid w:val="005A1D03"/>
    <w:rsid w:val="005A1E24"/>
    <w:rsid w:val="005A1FCA"/>
    <w:rsid w:val="005A216F"/>
    <w:rsid w:val="005A2229"/>
    <w:rsid w:val="005A22CD"/>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21D"/>
    <w:rsid w:val="005A5339"/>
    <w:rsid w:val="005A5395"/>
    <w:rsid w:val="005A54B7"/>
    <w:rsid w:val="005A5572"/>
    <w:rsid w:val="005A55F4"/>
    <w:rsid w:val="005A5705"/>
    <w:rsid w:val="005A588D"/>
    <w:rsid w:val="005A59CF"/>
    <w:rsid w:val="005A5A9D"/>
    <w:rsid w:val="005A5A9F"/>
    <w:rsid w:val="005A5B04"/>
    <w:rsid w:val="005A5E9F"/>
    <w:rsid w:val="005A64E5"/>
    <w:rsid w:val="005A6769"/>
    <w:rsid w:val="005A690A"/>
    <w:rsid w:val="005A69F1"/>
    <w:rsid w:val="005A6A3A"/>
    <w:rsid w:val="005A6CF3"/>
    <w:rsid w:val="005A6DD2"/>
    <w:rsid w:val="005A6FA1"/>
    <w:rsid w:val="005A7193"/>
    <w:rsid w:val="005A7361"/>
    <w:rsid w:val="005A76D0"/>
    <w:rsid w:val="005A7740"/>
    <w:rsid w:val="005A7AFA"/>
    <w:rsid w:val="005A7F72"/>
    <w:rsid w:val="005A7FB9"/>
    <w:rsid w:val="005B01CA"/>
    <w:rsid w:val="005B04C3"/>
    <w:rsid w:val="005B0638"/>
    <w:rsid w:val="005B0F12"/>
    <w:rsid w:val="005B1244"/>
    <w:rsid w:val="005B169A"/>
    <w:rsid w:val="005B174A"/>
    <w:rsid w:val="005B1846"/>
    <w:rsid w:val="005B1B12"/>
    <w:rsid w:val="005B1CB5"/>
    <w:rsid w:val="005B25E2"/>
    <w:rsid w:val="005B26C8"/>
    <w:rsid w:val="005B2C12"/>
    <w:rsid w:val="005B2C70"/>
    <w:rsid w:val="005B2D4D"/>
    <w:rsid w:val="005B2EB8"/>
    <w:rsid w:val="005B2EF8"/>
    <w:rsid w:val="005B2F2E"/>
    <w:rsid w:val="005B30CC"/>
    <w:rsid w:val="005B3159"/>
    <w:rsid w:val="005B31F2"/>
    <w:rsid w:val="005B32C4"/>
    <w:rsid w:val="005B33B4"/>
    <w:rsid w:val="005B355C"/>
    <w:rsid w:val="005B3789"/>
    <w:rsid w:val="005B3987"/>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38"/>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594"/>
    <w:rsid w:val="005C1617"/>
    <w:rsid w:val="005C16C9"/>
    <w:rsid w:val="005C1752"/>
    <w:rsid w:val="005C1FD4"/>
    <w:rsid w:val="005C2144"/>
    <w:rsid w:val="005C235A"/>
    <w:rsid w:val="005C2592"/>
    <w:rsid w:val="005C25A9"/>
    <w:rsid w:val="005C2B57"/>
    <w:rsid w:val="005C2B7D"/>
    <w:rsid w:val="005C2C84"/>
    <w:rsid w:val="005C30E3"/>
    <w:rsid w:val="005C3534"/>
    <w:rsid w:val="005C376D"/>
    <w:rsid w:val="005C37D1"/>
    <w:rsid w:val="005C381B"/>
    <w:rsid w:val="005C3A26"/>
    <w:rsid w:val="005C3A65"/>
    <w:rsid w:val="005C3CDF"/>
    <w:rsid w:val="005C3D27"/>
    <w:rsid w:val="005C3ECA"/>
    <w:rsid w:val="005C3EFD"/>
    <w:rsid w:val="005C4255"/>
    <w:rsid w:val="005C463C"/>
    <w:rsid w:val="005C473D"/>
    <w:rsid w:val="005C4826"/>
    <w:rsid w:val="005C4849"/>
    <w:rsid w:val="005C4881"/>
    <w:rsid w:val="005C4A15"/>
    <w:rsid w:val="005C4B05"/>
    <w:rsid w:val="005C4B4D"/>
    <w:rsid w:val="005C4BF4"/>
    <w:rsid w:val="005C4C3D"/>
    <w:rsid w:val="005C4C62"/>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233"/>
    <w:rsid w:val="005C6310"/>
    <w:rsid w:val="005C634B"/>
    <w:rsid w:val="005C65F1"/>
    <w:rsid w:val="005C67F3"/>
    <w:rsid w:val="005C69BF"/>
    <w:rsid w:val="005C6F2C"/>
    <w:rsid w:val="005C6F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0B"/>
    <w:rsid w:val="005D0BC3"/>
    <w:rsid w:val="005D0CDD"/>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9"/>
    <w:rsid w:val="005D4D01"/>
    <w:rsid w:val="005D4DC6"/>
    <w:rsid w:val="005D4F63"/>
    <w:rsid w:val="005D4F93"/>
    <w:rsid w:val="005D5238"/>
    <w:rsid w:val="005D5499"/>
    <w:rsid w:val="005D54F0"/>
    <w:rsid w:val="005D576B"/>
    <w:rsid w:val="005D58E7"/>
    <w:rsid w:val="005D5903"/>
    <w:rsid w:val="005D594D"/>
    <w:rsid w:val="005D5C0F"/>
    <w:rsid w:val="005D5DA5"/>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3B"/>
    <w:rsid w:val="005E0840"/>
    <w:rsid w:val="005E0ADB"/>
    <w:rsid w:val="005E0B2A"/>
    <w:rsid w:val="005E0CE3"/>
    <w:rsid w:val="005E0E6A"/>
    <w:rsid w:val="005E0FBB"/>
    <w:rsid w:val="005E113F"/>
    <w:rsid w:val="005E1385"/>
    <w:rsid w:val="005E1393"/>
    <w:rsid w:val="005E14F5"/>
    <w:rsid w:val="005E169C"/>
    <w:rsid w:val="005E1736"/>
    <w:rsid w:val="005E173B"/>
    <w:rsid w:val="005E1849"/>
    <w:rsid w:val="005E18D3"/>
    <w:rsid w:val="005E198C"/>
    <w:rsid w:val="005E1A58"/>
    <w:rsid w:val="005E1C06"/>
    <w:rsid w:val="005E1DD5"/>
    <w:rsid w:val="005E1E0F"/>
    <w:rsid w:val="005E1E18"/>
    <w:rsid w:val="005E1ECD"/>
    <w:rsid w:val="005E206A"/>
    <w:rsid w:val="005E228B"/>
    <w:rsid w:val="005E2480"/>
    <w:rsid w:val="005E2656"/>
    <w:rsid w:val="005E2697"/>
    <w:rsid w:val="005E288C"/>
    <w:rsid w:val="005E28D0"/>
    <w:rsid w:val="005E2BF4"/>
    <w:rsid w:val="005E2C18"/>
    <w:rsid w:val="005E2C35"/>
    <w:rsid w:val="005E2E2C"/>
    <w:rsid w:val="005E2F61"/>
    <w:rsid w:val="005E35C3"/>
    <w:rsid w:val="005E35FD"/>
    <w:rsid w:val="005E3660"/>
    <w:rsid w:val="005E3678"/>
    <w:rsid w:val="005E3699"/>
    <w:rsid w:val="005E380A"/>
    <w:rsid w:val="005E383F"/>
    <w:rsid w:val="005E3B58"/>
    <w:rsid w:val="005E3DF4"/>
    <w:rsid w:val="005E3F9A"/>
    <w:rsid w:val="005E4114"/>
    <w:rsid w:val="005E4255"/>
    <w:rsid w:val="005E4311"/>
    <w:rsid w:val="005E4368"/>
    <w:rsid w:val="005E437A"/>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DF"/>
    <w:rsid w:val="005E6576"/>
    <w:rsid w:val="005E66F1"/>
    <w:rsid w:val="005E6888"/>
    <w:rsid w:val="005E6AFB"/>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F20"/>
    <w:rsid w:val="005F2F79"/>
    <w:rsid w:val="005F3069"/>
    <w:rsid w:val="005F3144"/>
    <w:rsid w:val="005F3165"/>
    <w:rsid w:val="005F327D"/>
    <w:rsid w:val="005F34CC"/>
    <w:rsid w:val="005F34FC"/>
    <w:rsid w:val="005F369B"/>
    <w:rsid w:val="005F38E5"/>
    <w:rsid w:val="005F391C"/>
    <w:rsid w:val="005F392B"/>
    <w:rsid w:val="005F3981"/>
    <w:rsid w:val="005F3BCD"/>
    <w:rsid w:val="005F3C23"/>
    <w:rsid w:val="005F3F7F"/>
    <w:rsid w:val="005F40E5"/>
    <w:rsid w:val="005F433C"/>
    <w:rsid w:val="005F46D9"/>
    <w:rsid w:val="005F4927"/>
    <w:rsid w:val="005F4950"/>
    <w:rsid w:val="005F4BAE"/>
    <w:rsid w:val="005F4BB2"/>
    <w:rsid w:val="005F4C15"/>
    <w:rsid w:val="005F5036"/>
    <w:rsid w:val="005F509E"/>
    <w:rsid w:val="005F5126"/>
    <w:rsid w:val="005F53DD"/>
    <w:rsid w:val="005F5420"/>
    <w:rsid w:val="005F54FF"/>
    <w:rsid w:val="005F57D8"/>
    <w:rsid w:val="005F58AB"/>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6D5"/>
    <w:rsid w:val="005F77F0"/>
    <w:rsid w:val="005F78C1"/>
    <w:rsid w:val="005F78F5"/>
    <w:rsid w:val="005F7B0B"/>
    <w:rsid w:val="005F7BE4"/>
    <w:rsid w:val="005F7ECD"/>
    <w:rsid w:val="005F7F11"/>
    <w:rsid w:val="005F7F82"/>
    <w:rsid w:val="006000AE"/>
    <w:rsid w:val="00600169"/>
    <w:rsid w:val="00600327"/>
    <w:rsid w:val="0060034E"/>
    <w:rsid w:val="0060036F"/>
    <w:rsid w:val="006004DE"/>
    <w:rsid w:val="00600773"/>
    <w:rsid w:val="006008D2"/>
    <w:rsid w:val="00600BF1"/>
    <w:rsid w:val="00600CDF"/>
    <w:rsid w:val="00600F82"/>
    <w:rsid w:val="00601072"/>
    <w:rsid w:val="00601103"/>
    <w:rsid w:val="0060144E"/>
    <w:rsid w:val="00601754"/>
    <w:rsid w:val="006017C6"/>
    <w:rsid w:val="0060188B"/>
    <w:rsid w:val="006018DC"/>
    <w:rsid w:val="00601A7F"/>
    <w:rsid w:val="00601C37"/>
    <w:rsid w:val="00601D4D"/>
    <w:rsid w:val="00601E95"/>
    <w:rsid w:val="00601F6E"/>
    <w:rsid w:val="00601FCD"/>
    <w:rsid w:val="00602354"/>
    <w:rsid w:val="00602364"/>
    <w:rsid w:val="0060254B"/>
    <w:rsid w:val="00602640"/>
    <w:rsid w:val="0060268D"/>
    <w:rsid w:val="00602757"/>
    <w:rsid w:val="00602883"/>
    <w:rsid w:val="00602A0C"/>
    <w:rsid w:val="00602A5E"/>
    <w:rsid w:val="006032D3"/>
    <w:rsid w:val="0060369A"/>
    <w:rsid w:val="0060395C"/>
    <w:rsid w:val="0060397B"/>
    <w:rsid w:val="006039C5"/>
    <w:rsid w:val="00603B1B"/>
    <w:rsid w:val="00603BB2"/>
    <w:rsid w:val="00603C67"/>
    <w:rsid w:val="00603DE1"/>
    <w:rsid w:val="00603E73"/>
    <w:rsid w:val="00603EF6"/>
    <w:rsid w:val="00604148"/>
    <w:rsid w:val="006041E0"/>
    <w:rsid w:val="006041F0"/>
    <w:rsid w:val="006043D7"/>
    <w:rsid w:val="00604421"/>
    <w:rsid w:val="00604594"/>
    <w:rsid w:val="006045FA"/>
    <w:rsid w:val="00604708"/>
    <w:rsid w:val="0060478F"/>
    <w:rsid w:val="0060496A"/>
    <w:rsid w:val="00604993"/>
    <w:rsid w:val="00604A7F"/>
    <w:rsid w:val="00604AAE"/>
    <w:rsid w:val="00604C41"/>
    <w:rsid w:val="00604CFF"/>
    <w:rsid w:val="00605179"/>
    <w:rsid w:val="0060517A"/>
    <w:rsid w:val="00605207"/>
    <w:rsid w:val="00605214"/>
    <w:rsid w:val="006052C6"/>
    <w:rsid w:val="00605316"/>
    <w:rsid w:val="00605399"/>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D6"/>
    <w:rsid w:val="00606DEE"/>
    <w:rsid w:val="00606E00"/>
    <w:rsid w:val="00606FEB"/>
    <w:rsid w:val="00607039"/>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3F0"/>
    <w:rsid w:val="00610483"/>
    <w:rsid w:val="006104FF"/>
    <w:rsid w:val="00610B74"/>
    <w:rsid w:val="00610C39"/>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FBC"/>
    <w:rsid w:val="00614064"/>
    <w:rsid w:val="006141D8"/>
    <w:rsid w:val="0061439A"/>
    <w:rsid w:val="00614661"/>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34F"/>
    <w:rsid w:val="00617549"/>
    <w:rsid w:val="006175CF"/>
    <w:rsid w:val="0061798A"/>
    <w:rsid w:val="00617B19"/>
    <w:rsid w:val="00617B41"/>
    <w:rsid w:val="00617C5B"/>
    <w:rsid w:val="00617EC9"/>
    <w:rsid w:val="006200C5"/>
    <w:rsid w:val="006201A2"/>
    <w:rsid w:val="00620254"/>
    <w:rsid w:val="00620561"/>
    <w:rsid w:val="0062058F"/>
    <w:rsid w:val="006205BD"/>
    <w:rsid w:val="0062060B"/>
    <w:rsid w:val="00620686"/>
    <w:rsid w:val="0062069A"/>
    <w:rsid w:val="006206C9"/>
    <w:rsid w:val="0062085A"/>
    <w:rsid w:val="00620894"/>
    <w:rsid w:val="00620959"/>
    <w:rsid w:val="006209E8"/>
    <w:rsid w:val="00620A77"/>
    <w:rsid w:val="00620B1C"/>
    <w:rsid w:val="00620F00"/>
    <w:rsid w:val="00620FAF"/>
    <w:rsid w:val="00620FEC"/>
    <w:rsid w:val="006210BA"/>
    <w:rsid w:val="006211B1"/>
    <w:rsid w:val="00621208"/>
    <w:rsid w:val="00621229"/>
    <w:rsid w:val="006214DB"/>
    <w:rsid w:val="0062178B"/>
    <w:rsid w:val="00621B6A"/>
    <w:rsid w:val="00621BC4"/>
    <w:rsid w:val="00621C0B"/>
    <w:rsid w:val="00621C2F"/>
    <w:rsid w:val="00621C43"/>
    <w:rsid w:val="00621C72"/>
    <w:rsid w:val="00621CAD"/>
    <w:rsid w:val="00621CB9"/>
    <w:rsid w:val="00621D9F"/>
    <w:rsid w:val="00621E7A"/>
    <w:rsid w:val="00622248"/>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E95"/>
    <w:rsid w:val="00623EF3"/>
    <w:rsid w:val="00623FDD"/>
    <w:rsid w:val="0062405B"/>
    <w:rsid w:val="0062437B"/>
    <w:rsid w:val="00624448"/>
    <w:rsid w:val="0062453C"/>
    <w:rsid w:val="006245E7"/>
    <w:rsid w:val="0062462E"/>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6F"/>
    <w:rsid w:val="006262C6"/>
    <w:rsid w:val="006262DA"/>
    <w:rsid w:val="00626379"/>
    <w:rsid w:val="0062646B"/>
    <w:rsid w:val="00626504"/>
    <w:rsid w:val="0062652B"/>
    <w:rsid w:val="0062657C"/>
    <w:rsid w:val="00626599"/>
    <w:rsid w:val="00626663"/>
    <w:rsid w:val="006267F5"/>
    <w:rsid w:val="006268C9"/>
    <w:rsid w:val="00626C25"/>
    <w:rsid w:val="00626E64"/>
    <w:rsid w:val="00627072"/>
    <w:rsid w:val="006270A6"/>
    <w:rsid w:val="006272FB"/>
    <w:rsid w:val="00627328"/>
    <w:rsid w:val="00627471"/>
    <w:rsid w:val="00627699"/>
    <w:rsid w:val="006278BE"/>
    <w:rsid w:val="00627BA3"/>
    <w:rsid w:val="00627C13"/>
    <w:rsid w:val="00627C14"/>
    <w:rsid w:val="00627C39"/>
    <w:rsid w:val="00627DC3"/>
    <w:rsid w:val="00627E44"/>
    <w:rsid w:val="00627F07"/>
    <w:rsid w:val="006300D7"/>
    <w:rsid w:val="0063038B"/>
    <w:rsid w:val="006305CF"/>
    <w:rsid w:val="00630638"/>
    <w:rsid w:val="00630774"/>
    <w:rsid w:val="00630867"/>
    <w:rsid w:val="00630913"/>
    <w:rsid w:val="00630A3E"/>
    <w:rsid w:val="00630C1C"/>
    <w:rsid w:val="00630D36"/>
    <w:rsid w:val="00630E0D"/>
    <w:rsid w:val="00630FC5"/>
    <w:rsid w:val="00631007"/>
    <w:rsid w:val="0063114F"/>
    <w:rsid w:val="006312B9"/>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1B1"/>
    <w:rsid w:val="00633559"/>
    <w:rsid w:val="00633702"/>
    <w:rsid w:val="006337D0"/>
    <w:rsid w:val="006338AD"/>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755"/>
    <w:rsid w:val="0063681F"/>
    <w:rsid w:val="00636996"/>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990"/>
    <w:rsid w:val="00637C3F"/>
    <w:rsid w:val="00637D5B"/>
    <w:rsid w:val="00637E00"/>
    <w:rsid w:val="00637F7E"/>
    <w:rsid w:val="00640076"/>
    <w:rsid w:val="006401C6"/>
    <w:rsid w:val="00640207"/>
    <w:rsid w:val="00640222"/>
    <w:rsid w:val="006402BC"/>
    <w:rsid w:val="00640373"/>
    <w:rsid w:val="00640529"/>
    <w:rsid w:val="00640582"/>
    <w:rsid w:val="0064079E"/>
    <w:rsid w:val="006409F3"/>
    <w:rsid w:val="00640BDF"/>
    <w:rsid w:val="00640D74"/>
    <w:rsid w:val="00640DE0"/>
    <w:rsid w:val="00640E1C"/>
    <w:rsid w:val="00640E8C"/>
    <w:rsid w:val="00641061"/>
    <w:rsid w:val="00641126"/>
    <w:rsid w:val="0064134D"/>
    <w:rsid w:val="006417F6"/>
    <w:rsid w:val="006419ED"/>
    <w:rsid w:val="006419F2"/>
    <w:rsid w:val="00641B52"/>
    <w:rsid w:val="00641CF8"/>
    <w:rsid w:val="00641CFF"/>
    <w:rsid w:val="00641D16"/>
    <w:rsid w:val="00641EF7"/>
    <w:rsid w:val="006422E4"/>
    <w:rsid w:val="006428F9"/>
    <w:rsid w:val="00642975"/>
    <w:rsid w:val="0064298B"/>
    <w:rsid w:val="00642A13"/>
    <w:rsid w:val="00642A8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CF1"/>
    <w:rsid w:val="00650D1E"/>
    <w:rsid w:val="00650DAA"/>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EE2"/>
    <w:rsid w:val="00652F85"/>
    <w:rsid w:val="0065304C"/>
    <w:rsid w:val="00653273"/>
    <w:rsid w:val="0065350E"/>
    <w:rsid w:val="00653870"/>
    <w:rsid w:val="00653B54"/>
    <w:rsid w:val="00653C19"/>
    <w:rsid w:val="00653CA2"/>
    <w:rsid w:val="006540F7"/>
    <w:rsid w:val="0065421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44"/>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91"/>
    <w:rsid w:val="00657F67"/>
    <w:rsid w:val="00657FA4"/>
    <w:rsid w:val="0066006B"/>
    <w:rsid w:val="006601F9"/>
    <w:rsid w:val="00660232"/>
    <w:rsid w:val="006602D1"/>
    <w:rsid w:val="0066032F"/>
    <w:rsid w:val="00660426"/>
    <w:rsid w:val="0066050A"/>
    <w:rsid w:val="006605DC"/>
    <w:rsid w:val="0066070A"/>
    <w:rsid w:val="006608A7"/>
    <w:rsid w:val="00660E7A"/>
    <w:rsid w:val="00661180"/>
    <w:rsid w:val="0066142E"/>
    <w:rsid w:val="00661636"/>
    <w:rsid w:val="00661655"/>
    <w:rsid w:val="00661A0A"/>
    <w:rsid w:val="00661A9D"/>
    <w:rsid w:val="00661B9F"/>
    <w:rsid w:val="00661CB2"/>
    <w:rsid w:val="00661CC2"/>
    <w:rsid w:val="00661D28"/>
    <w:rsid w:val="00662166"/>
    <w:rsid w:val="0066246F"/>
    <w:rsid w:val="00662EB1"/>
    <w:rsid w:val="00662FA2"/>
    <w:rsid w:val="0066324B"/>
    <w:rsid w:val="006632E0"/>
    <w:rsid w:val="006633B1"/>
    <w:rsid w:val="006633C0"/>
    <w:rsid w:val="00663574"/>
    <w:rsid w:val="006635DC"/>
    <w:rsid w:val="00663908"/>
    <w:rsid w:val="00663AA0"/>
    <w:rsid w:val="00663D19"/>
    <w:rsid w:val="00663D4A"/>
    <w:rsid w:val="00663E19"/>
    <w:rsid w:val="0066402E"/>
    <w:rsid w:val="00664142"/>
    <w:rsid w:val="006642B3"/>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87E"/>
    <w:rsid w:val="0066698F"/>
    <w:rsid w:val="006669CF"/>
    <w:rsid w:val="00666A55"/>
    <w:rsid w:val="00666B74"/>
    <w:rsid w:val="00666E99"/>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C3B"/>
    <w:rsid w:val="00671C8F"/>
    <w:rsid w:val="00671EEB"/>
    <w:rsid w:val="0067211E"/>
    <w:rsid w:val="006721B4"/>
    <w:rsid w:val="0067232F"/>
    <w:rsid w:val="00672388"/>
    <w:rsid w:val="00672460"/>
    <w:rsid w:val="006725F8"/>
    <w:rsid w:val="00672645"/>
    <w:rsid w:val="00672670"/>
    <w:rsid w:val="00672866"/>
    <w:rsid w:val="006728FF"/>
    <w:rsid w:val="00672966"/>
    <w:rsid w:val="006729A2"/>
    <w:rsid w:val="006729D7"/>
    <w:rsid w:val="00672B7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496"/>
    <w:rsid w:val="006754CE"/>
    <w:rsid w:val="0067551F"/>
    <w:rsid w:val="0067558D"/>
    <w:rsid w:val="00675652"/>
    <w:rsid w:val="006757DC"/>
    <w:rsid w:val="00675AE6"/>
    <w:rsid w:val="00675C65"/>
    <w:rsid w:val="006764B4"/>
    <w:rsid w:val="00676508"/>
    <w:rsid w:val="006767B8"/>
    <w:rsid w:val="006769C3"/>
    <w:rsid w:val="00676D4C"/>
    <w:rsid w:val="00676E18"/>
    <w:rsid w:val="00676F5C"/>
    <w:rsid w:val="006775FF"/>
    <w:rsid w:val="00677725"/>
    <w:rsid w:val="00677A64"/>
    <w:rsid w:val="00677CAD"/>
    <w:rsid w:val="0068013A"/>
    <w:rsid w:val="00680184"/>
    <w:rsid w:val="0068068D"/>
    <w:rsid w:val="00680A82"/>
    <w:rsid w:val="00680A97"/>
    <w:rsid w:val="00680CDA"/>
    <w:rsid w:val="00680E1C"/>
    <w:rsid w:val="00680E9F"/>
    <w:rsid w:val="00680ED2"/>
    <w:rsid w:val="00680ED4"/>
    <w:rsid w:val="00680F30"/>
    <w:rsid w:val="00680F81"/>
    <w:rsid w:val="0068102D"/>
    <w:rsid w:val="0068108B"/>
    <w:rsid w:val="0068120C"/>
    <w:rsid w:val="00681271"/>
    <w:rsid w:val="00681347"/>
    <w:rsid w:val="00681464"/>
    <w:rsid w:val="006814D8"/>
    <w:rsid w:val="0068168A"/>
    <w:rsid w:val="006817CE"/>
    <w:rsid w:val="006819F6"/>
    <w:rsid w:val="006819F8"/>
    <w:rsid w:val="00681C85"/>
    <w:rsid w:val="00681EB7"/>
    <w:rsid w:val="00681ECE"/>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88"/>
    <w:rsid w:val="006852FE"/>
    <w:rsid w:val="006854EF"/>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2D1"/>
    <w:rsid w:val="006875FF"/>
    <w:rsid w:val="006876C8"/>
    <w:rsid w:val="006877B8"/>
    <w:rsid w:val="00687EA2"/>
    <w:rsid w:val="0069013E"/>
    <w:rsid w:val="00690703"/>
    <w:rsid w:val="00690966"/>
    <w:rsid w:val="00690C79"/>
    <w:rsid w:val="00690D12"/>
    <w:rsid w:val="00690E65"/>
    <w:rsid w:val="00690F0E"/>
    <w:rsid w:val="006910C3"/>
    <w:rsid w:val="006915B6"/>
    <w:rsid w:val="006916B1"/>
    <w:rsid w:val="006916C1"/>
    <w:rsid w:val="00691742"/>
    <w:rsid w:val="0069197E"/>
    <w:rsid w:val="006919C5"/>
    <w:rsid w:val="006919F1"/>
    <w:rsid w:val="00691D43"/>
    <w:rsid w:val="00691D51"/>
    <w:rsid w:val="00692152"/>
    <w:rsid w:val="0069232D"/>
    <w:rsid w:val="0069239E"/>
    <w:rsid w:val="00692602"/>
    <w:rsid w:val="00692799"/>
    <w:rsid w:val="006927F0"/>
    <w:rsid w:val="00692854"/>
    <w:rsid w:val="00692899"/>
    <w:rsid w:val="00692979"/>
    <w:rsid w:val="006929F0"/>
    <w:rsid w:val="00692A0D"/>
    <w:rsid w:val="00692D49"/>
    <w:rsid w:val="00692E5F"/>
    <w:rsid w:val="00693077"/>
    <w:rsid w:val="00693295"/>
    <w:rsid w:val="00693624"/>
    <w:rsid w:val="00693886"/>
    <w:rsid w:val="00693958"/>
    <w:rsid w:val="00693CA1"/>
    <w:rsid w:val="00693CA2"/>
    <w:rsid w:val="00693D86"/>
    <w:rsid w:val="00693F33"/>
    <w:rsid w:val="00694048"/>
    <w:rsid w:val="006940E3"/>
    <w:rsid w:val="0069417D"/>
    <w:rsid w:val="006942D8"/>
    <w:rsid w:val="00694348"/>
    <w:rsid w:val="0069434D"/>
    <w:rsid w:val="006943ED"/>
    <w:rsid w:val="0069447C"/>
    <w:rsid w:val="00694555"/>
    <w:rsid w:val="006945AE"/>
    <w:rsid w:val="006946F1"/>
    <w:rsid w:val="00694835"/>
    <w:rsid w:val="00694946"/>
    <w:rsid w:val="00694960"/>
    <w:rsid w:val="006949AD"/>
    <w:rsid w:val="00694ACB"/>
    <w:rsid w:val="00694B1F"/>
    <w:rsid w:val="0069547D"/>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26"/>
    <w:rsid w:val="006A00C9"/>
    <w:rsid w:val="006A0101"/>
    <w:rsid w:val="006A0129"/>
    <w:rsid w:val="006A0155"/>
    <w:rsid w:val="006A01A1"/>
    <w:rsid w:val="006A037A"/>
    <w:rsid w:val="006A05EF"/>
    <w:rsid w:val="006A0942"/>
    <w:rsid w:val="006A0AF8"/>
    <w:rsid w:val="006A0B40"/>
    <w:rsid w:val="006A0B71"/>
    <w:rsid w:val="006A0BC7"/>
    <w:rsid w:val="006A0D10"/>
    <w:rsid w:val="006A11EA"/>
    <w:rsid w:val="006A1483"/>
    <w:rsid w:val="006A18CF"/>
    <w:rsid w:val="006A18DD"/>
    <w:rsid w:val="006A196A"/>
    <w:rsid w:val="006A1B19"/>
    <w:rsid w:val="006A1B50"/>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78"/>
    <w:rsid w:val="006A3BA0"/>
    <w:rsid w:val="006A3D0A"/>
    <w:rsid w:val="006A3F94"/>
    <w:rsid w:val="006A3FB6"/>
    <w:rsid w:val="006A4054"/>
    <w:rsid w:val="006A4113"/>
    <w:rsid w:val="006A425E"/>
    <w:rsid w:val="006A457B"/>
    <w:rsid w:val="006A457C"/>
    <w:rsid w:val="006A4584"/>
    <w:rsid w:val="006A4784"/>
    <w:rsid w:val="006A484F"/>
    <w:rsid w:val="006A49B5"/>
    <w:rsid w:val="006A4EFE"/>
    <w:rsid w:val="006A5012"/>
    <w:rsid w:val="006A5185"/>
    <w:rsid w:val="006A5186"/>
    <w:rsid w:val="006A5302"/>
    <w:rsid w:val="006A5514"/>
    <w:rsid w:val="006A5527"/>
    <w:rsid w:val="006A55F3"/>
    <w:rsid w:val="006A5728"/>
    <w:rsid w:val="006A5987"/>
    <w:rsid w:val="006A59B3"/>
    <w:rsid w:val="006A5A45"/>
    <w:rsid w:val="006A5B92"/>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63"/>
    <w:rsid w:val="006A71F4"/>
    <w:rsid w:val="006A741D"/>
    <w:rsid w:val="006A7574"/>
    <w:rsid w:val="006A78EE"/>
    <w:rsid w:val="006A793C"/>
    <w:rsid w:val="006A7BF2"/>
    <w:rsid w:val="006A7C40"/>
    <w:rsid w:val="006A7D5A"/>
    <w:rsid w:val="006A7FD9"/>
    <w:rsid w:val="006A7FDD"/>
    <w:rsid w:val="006B01AB"/>
    <w:rsid w:val="006B0467"/>
    <w:rsid w:val="006B0489"/>
    <w:rsid w:val="006B04DC"/>
    <w:rsid w:val="006B04F5"/>
    <w:rsid w:val="006B05AC"/>
    <w:rsid w:val="006B06C9"/>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2A4"/>
    <w:rsid w:val="006B35A8"/>
    <w:rsid w:val="006B38CD"/>
    <w:rsid w:val="006B38FB"/>
    <w:rsid w:val="006B393F"/>
    <w:rsid w:val="006B3B94"/>
    <w:rsid w:val="006B3CEE"/>
    <w:rsid w:val="006B3DB3"/>
    <w:rsid w:val="006B3E55"/>
    <w:rsid w:val="006B3FB3"/>
    <w:rsid w:val="006B4242"/>
    <w:rsid w:val="006B444E"/>
    <w:rsid w:val="006B4520"/>
    <w:rsid w:val="006B4D4E"/>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708E"/>
    <w:rsid w:val="006B7228"/>
    <w:rsid w:val="006B725C"/>
    <w:rsid w:val="006B75BD"/>
    <w:rsid w:val="006B76CD"/>
    <w:rsid w:val="006B7744"/>
    <w:rsid w:val="006B7864"/>
    <w:rsid w:val="006B789D"/>
    <w:rsid w:val="006B79AA"/>
    <w:rsid w:val="006B7B92"/>
    <w:rsid w:val="006B7C10"/>
    <w:rsid w:val="006B7C24"/>
    <w:rsid w:val="006B7DBE"/>
    <w:rsid w:val="006B7EA3"/>
    <w:rsid w:val="006C0020"/>
    <w:rsid w:val="006C0112"/>
    <w:rsid w:val="006C03B2"/>
    <w:rsid w:val="006C0702"/>
    <w:rsid w:val="006C074A"/>
    <w:rsid w:val="006C07B0"/>
    <w:rsid w:val="006C0869"/>
    <w:rsid w:val="006C09DD"/>
    <w:rsid w:val="006C0A1A"/>
    <w:rsid w:val="006C0E9C"/>
    <w:rsid w:val="006C0FB9"/>
    <w:rsid w:val="006C10B2"/>
    <w:rsid w:val="006C1858"/>
    <w:rsid w:val="006C1B3F"/>
    <w:rsid w:val="006C1D9D"/>
    <w:rsid w:val="006C1E5C"/>
    <w:rsid w:val="006C1E73"/>
    <w:rsid w:val="006C1ED8"/>
    <w:rsid w:val="006C20FF"/>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9FA"/>
    <w:rsid w:val="006C4ABA"/>
    <w:rsid w:val="006C4B0F"/>
    <w:rsid w:val="006C4B11"/>
    <w:rsid w:val="006C4B4F"/>
    <w:rsid w:val="006C4D69"/>
    <w:rsid w:val="006C4E64"/>
    <w:rsid w:val="006C504D"/>
    <w:rsid w:val="006C50C3"/>
    <w:rsid w:val="006C50CB"/>
    <w:rsid w:val="006C5166"/>
    <w:rsid w:val="006C5215"/>
    <w:rsid w:val="006C546D"/>
    <w:rsid w:val="006C566C"/>
    <w:rsid w:val="006C57EC"/>
    <w:rsid w:val="006C58C9"/>
    <w:rsid w:val="006C5A4C"/>
    <w:rsid w:val="006C5C20"/>
    <w:rsid w:val="006C5C83"/>
    <w:rsid w:val="006C5E8E"/>
    <w:rsid w:val="006C5FF1"/>
    <w:rsid w:val="006C61C2"/>
    <w:rsid w:val="006C61C7"/>
    <w:rsid w:val="006C6287"/>
    <w:rsid w:val="006C677C"/>
    <w:rsid w:val="006C6B21"/>
    <w:rsid w:val="006C6CA4"/>
    <w:rsid w:val="006C6E5C"/>
    <w:rsid w:val="006C6E92"/>
    <w:rsid w:val="006C71A8"/>
    <w:rsid w:val="006C72E6"/>
    <w:rsid w:val="006C75C9"/>
    <w:rsid w:val="006C7983"/>
    <w:rsid w:val="006C7C0B"/>
    <w:rsid w:val="006C7D83"/>
    <w:rsid w:val="006C7DE3"/>
    <w:rsid w:val="006D0182"/>
    <w:rsid w:val="006D022E"/>
    <w:rsid w:val="006D0233"/>
    <w:rsid w:val="006D03CD"/>
    <w:rsid w:val="006D04EC"/>
    <w:rsid w:val="006D08ED"/>
    <w:rsid w:val="006D090E"/>
    <w:rsid w:val="006D0A70"/>
    <w:rsid w:val="006D0AD9"/>
    <w:rsid w:val="006D0D9F"/>
    <w:rsid w:val="006D0DED"/>
    <w:rsid w:val="006D0FC3"/>
    <w:rsid w:val="006D1157"/>
    <w:rsid w:val="006D12D3"/>
    <w:rsid w:val="006D1507"/>
    <w:rsid w:val="006D158A"/>
    <w:rsid w:val="006D15D5"/>
    <w:rsid w:val="006D172E"/>
    <w:rsid w:val="006D18DD"/>
    <w:rsid w:val="006D1995"/>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02A"/>
    <w:rsid w:val="006D3143"/>
    <w:rsid w:val="006D31AF"/>
    <w:rsid w:val="006D31DD"/>
    <w:rsid w:val="006D32A3"/>
    <w:rsid w:val="006D3602"/>
    <w:rsid w:val="006D37A8"/>
    <w:rsid w:val="006D37C7"/>
    <w:rsid w:val="006D3B05"/>
    <w:rsid w:val="006D3CB5"/>
    <w:rsid w:val="006D3F34"/>
    <w:rsid w:val="006D3F60"/>
    <w:rsid w:val="006D4179"/>
    <w:rsid w:val="006D42C5"/>
    <w:rsid w:val="006D43AD"/>
    <w:rsid w:val="006D4427"/>
    <w:rsid w:val="006D446C"/>
    <w:rsid w:val="006D44DC"/>
    <w:rsid w:val="006D45C2"/>
    <w:rsid w:val="006D480C"/>
    <w:rsid w:val="006D492A"/>
    <w:rsid w:val="006D493C"/>
    <w:rsid w:val="006D497C"/>
    <w:rsid w:val="006D4980"/>
    <w:rsid w:val="006D4B3A"/>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15D"/>
    <w:rsid w:val="006D62D0"/>
    <w:rsid w:val="006D6489"/>
    <w:rsid w:val="006D6567"/>
    <w:rsid w:val="006D67A2"/>
    <w:rsid w:val="006D6961"/>
    <w:rsid w:val="006D6A13"/>
    <w:rsid w:val="006D6A1B"/>
    <w:rsid w:val="006D6A2E"/>
    <w:rsid w:val="006D6ADB"/>
    <w:rsid w:val="006D6CD1"/>
    <w:rsid w:val="006D6D94"/>
    <w:rsid w:val="006D6D9D"/>
    <w:rsid w:val="006D6DE4"/>
    <w:rsid w:val="006D6FAD"/>
    <w:rsid w:val="006D7128"/>
    <w:rsid w:val="006D7396"/>
    <w:rsid w:val="006D7598"/>
    <w:rsid w:val="006D7706"/>
    <w:rsid w:val="006D7850"/>
    <w:rsid w:val="006D78B6"/>
    <w:rsid w:val="006D7B93"/>
    <w:rsid w:val="006D7B97"/>
    <w:rsid w:val="006D7DAD"/>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A6"/>
    <w:rsid w:val="006E2C15"/>
    <w:rsid w:val="006E2D83"/>
    <w:rsid w:val="006E33E2"/>
    <w:rsid w:val="006E35CB"/>
    <w:rsid w:val="006E3613"/>
    <w:rsid w:val="006E3AC0"/>
    <w:rsid w:val="006E3B3F"/>
    <w:rsid w:val="006E3D3A"/>
    <w:rsid w:val="006E3D56"/>
    <w:rsid w:val="006E3DC3"/>
    <w:rsid w:val="006E3F7E"/>
    <w:rsid w:val="006E451B"/>
    <w:rsid w:val="006E459B"/>
    <w:rsid w:val="006E477B"/>
    <w:rsid w:val="006E487B"/>
    <w:rsid w:val="006E512D"/>
    <w:rsid w:val="006E5151"/>
    <w:rsid w:val="006E534C"/>
    <w:rsid w:val="006E54E2"/>
    <w:rsid w:val="006E54EC"/>
    <w:rsid w:val="006E554E"/>
    <w:rsid w:val="006E56AB"/>
    <w:rsid w:val="006E5A60"/>
    <w:rsid w:val="006E5AD9"/>
    <w:rsid w:val="006E5C78"/>
    <w:rsid w:val="006E5DE9"/>
    <w:rsid w:val="006E5EAD"/>
    <w:rsid w:val="006E5FF5"/>
    <w:rsid w:val="006E6138"/>
    <w:rsid w:val="006E6187"/>
    <w:rsid w:val="006E61B4"/>
    <w:rsid w:val="006E62E2"/>
    <w:rsid w:val="006E64A6"/>
    <w:rsid w:val="006E662B"/>
    <w:rsid w:val="006E6764"/>
    <w:rsid w:val="006E6869"/>
    <w:rsid w:val="006E6882"/>
    <w:rsid w:val="006E6967"/>
    <w:rsid w:val="006E6A05"/>
    <w:rsid w:val="006E6B61"/>
    <w:rsid w:val="006E6BFF"/>
    <w:rsid w:val="006E6C7D"/>
    <w:rsid w:val="006E6D50"/>
    <w:rsid w:val="006E6DA9"/>
    <w:rsid w:val="006E6F03"/>
    <w:rsid w:val="006E71A8"/>
    <w:rsid w:val="006E71FB"/>
    <w:rsid w:val="006E7320"/>
    <w:rsid w:val="006E7496"/>
    <w:rsid w:val="006E7524"/>
    <w:rsid w:val="006E7670"/>
    <w:rsid w:val="006E7798"/>
    <w:rsid w:val="006E7810"/>
    <w:rsid w:val="006E792F"/>
    <w:rsid w:val="006E7969"/>
    <w:rsid w:val="006E799F"/>
    <w:rsid w:val="006E79F0"/>
    <w:rsid w:val="006E7A09"/>
    <w:rsid w:val="006E7C81"/>
    <w:rsid w:val="006E7C96"/>
    <w:rsid w:val="006E7E49"/>
    <w:rsid w:val="006E7F71"/>
    <w:rsid w:val="006F00A6"/>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5C8"/>
    <w:rsid w:val="006F4A19"/>
    <w:rsid w:val="006F4E71"/>
    <w:rsid w:val="006F4EB2"/>
    <w:rsid w:val="006F4F1A"/>
    <w:rsid w:val="006F5065"/>
    <w:rsid w:val="006F513E"/>
    <w:rsid w:val="006F5247"/>
    <w:rsid w:val="006F527A"/>
    <w:rsid w:val="006F5306"/>
    <w:rsid w:val="006F546C"/>
    <w:rsid w:val="006F5477"/>
    <w:rsid w:val="006F54B9"/>
    <w:rsid w:val="006F54CA"/>
    <w:rsid w:val="006F557B"/>
    <w:rsid w:val="006F55E6"/>
    <w:rsid w:val="006F56EE"/>
    <w:rsid w:val="006F5890"/>
    <w:rsid w:val="006F5B4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5AA"/>
    <w:rsid w:val="006F791C"/>
    <w:rsid w:val="006F793F"/>
    <w:rsid w:val="006F7A21"/>
    <w:rsid w:val="006F7A92"/>
    <w:rsid w:val="006F7B60"/>
    <w:rsid w:val="006F7C53"/>
    <w:rsid w:val="006F7E42"/>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487"/>
    <w:rsid w:val="0070465C"/>
    <w:rsid w:val="007046DA"/>
    <w:rsid w:val="007047A7"/>
    <w:rsid w:val="00704800"/>
    <w:rsid w:val="0070485E"/>
    <w:rsid w:val="00704A33"/>
    <w:rsid w:val="00704CA2"/>
    <w:rsid w:val="00704DEB"/>
    <w:rsid w:val="00704E40"/>
    <w:rsid w:val="0070530F"/>
    <w:rsid w:val="00705340"/>
    <w:rsid w:val="007054A4"/>
    <w:rsid w:val="00705505"/>
    <w:rsid w:val="0070554B"/>
    <w:rsid w:val="00705584"/>
    <w:rsid w:val="00705677"/>
    <w:rsid w:val="0070576F"/>
    <w:rsid w:val="007057BD"/>
    <w:rsid w:val="00705845"/>
    <w:rsid w:val="00705D96"/>
    <w:rsid w:val="00705E96"/>
    <w:rsid w:val="007060C1"/>
    <w:rsid w:val="0070614C"/>
    <w:rsid w:val="007062E8"/>
    <w:rsid w:val="00706570"/>
    <w:rsid w:val="00706802"/>
    <w:rsid w:val="00706AB3"/>
    <w:rsid w:val="00706B6A"/>
    <w:rsid w:val="00706BAB"/>
    <w:rsid w:val="00706C3D"/>
    <w:rsid w:val="00706E08"/>
    <w:rsid w:val="00706F12"/>
    <w:rsid w:val="00707059"/>
    <w:rsid w:val="0070711F"/>
    <w:rsid w:val="007072DF"/>
    <w:rsid w:val="00707439"/>
    <w:rsid w:val="0070743B"/>
    <w:rsid w:val="00707702"/>
    <w:rsid w:val="007077BA"/>
    <w:rsid w:val="0070793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10FE"/>
    <w:rsid w:val="007111CD"/>
    <w:rsid w:val="0071134C"/>
    <w:rsid w:val="007114E0"/>
    <w:rsid w:val="00711760"/>
    <w:rsid w:val="00711772"/>
    <w:rsid w:val="007117F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31A"/>
    <w:rsid w:val="00714404"/>
    <w:rsid w:val="00714722"/>
    <w:rsid w:val="0071480B"/>
    <w:rsid w:val="00714884"/>
    <w:rsid w:val="0071490E"/>
    <w:rsid w:val="00714BB1"/>
    <w:rsid w:val="00714C02"/>
    <w:rsid w:val="00714C0F"/>
    <w:rsid w:val="00714D0D"/>
    <w:rsid w:val="00714D6A"/>
    <w:rsid w:val="00714EBB"/>
    <w:rsid w:val="0071520D"/>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C0"/>
    <w:rsid w:val="0071705F"/>
    <w:rsid w:val="00717267"/>
    <w:rsid w:val="00717300"/>
    <w:rsid w:val="0071743C"/>
    <w:rsid w:val="0071747B"/>
    <w:rsid w:val="00717504"/>
    <w:rsid w:val="007175FD"/>
    <w:rsid w:val="00717750"/>
    <w:rsid w:val="007177E2"/>
    <w:rsid w:val="007177EB"/>
    <w:rsid w:val="00717885"/>
    <w:rsid w:val="007178EE"/>
    <w:rsid w:val="00717AA3"/>
    <w:rsid w:val="00717B0A"/>
    <w:rsid w:val="00717B51"/>
    <w:rsid w:val="00717D6B"/>
    <w:rsid w:val="00717EDC"/>
    <w:rsid w:val="00717FCB"/>
    <w:rsid w:val="00720051"/>
    <w:rsid w:val="00720368"/>
    <w:rsid w:val="00720451"/>
    <w:rsid w:val="00720576"/>
    <w:rsid w:val="0072074C"/>
    <w:rsid w:val="00720759"/>
    <w:rsid w:val="007208DB"/>
    <w:rsid w:val="00720AEA"/>
    <w:rsid w:val="00720BD4"/>
    <w:rsid w:val="00720E6C"/>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B72"/>
    <w:rsid w:val="00722F12"/>
    <w:rsid w:val="00722F5B"/>
    <w:rsid w:val="00723208"/>
    <w:rsid w:val="0072321C"/>
    <w:rsid w:val="00723343"/>
    <w:rsid w:val="00723666"/>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93"/>
    <w:rsid w:val="00724EBC"/>
    <w:rsid w:val="00724F93"/>
    <w:rsid w:val="00725068"/>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29"/>
    <w:rsid w:val="00726F70"/>
    <w:rsid w:val="00726FC1"/>
    <w:rsid w:val="0072711A"/>
    <w:rsid w:val="007274E0"/>
    <w:rsid w:val="00727625"/>
    <w:rsid w:val="00727C18"/>
    <w:rsid w:val="00727C9D"/>
    <w:rsid w:val="00727D7A"/>
    <w:rsid w:val="00727D9E"/>
    <w:rsid w:val="00727E9F"/>
    <w:rsid w:val="00730050"/>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95"/>
    <w:rsid w:val="00732DAC"/>
    <w:rsid w:val="00732DCC"/>
    <w:rsid w:val="00733025"/>
    <w:rsid w:val="0073310D"/>
    <w:rsid w:val="00733315"/>
    <w:rsid w:val="007333AA"/>
    <w:rsid w:val="00733413"/>
    <w:rsid w:val="00733647"/>
    <w:rsid w:val="00733858"/>
    <w:rsid w:val="0073394E"/>
    <w:rsid w:val="00733A74"/>
    <w:rsid w:val="00733A80"/>
    <w:rsid w:val="00733AA9"/>
    <w:rsid w:val="00733C2A"/>
    <w:rsid w:val="00733D89"/>
    <w:rsid w:val="00733F4E"/>
    <w:rsid w:val="0073406A"/>
    <w:rsid w:val="00734266"/>
    <w:rsid w:val="007343C7"/>
    <w:rsid w:val="0073450C"/>
    <w:rsid w:val="00734596"/>
    <w:rsid w:val="007348A1"/>
    <w:rsid w:val="007348E0"/>
    <w:rsid w:val="00734937"/>
    <w:rsid w:val="0073497A"/>
    <w:rsid w:val="00734FAA"/>
    <w:rsid w:val="007350AC"/>
    <w:rsid w:val="007350CC"/>
    <w:rsid w:val="00735265"/>
    <w:rsid w:val="00735276"/>
    <w:rsid w:val="007353DE"/>
    <w:rsid w:val="00735404"/>
    <w:rsid w:val="0073548E"/>
    <w:rsid w:val="007355AD"/>
    <w:rsid w:val="007356D0"/>
    <w:rsid w:val="007357E4"/>
    <w:rsid w:val="007359E5"/>
    <w:rsid w:val="00735A60"/>
    <w:rsid w:val="00735ECC"/>
    <w:rsid w:val="007361F0"/>
    <w:rsid w:val="0073637C"/>
    <w:rsid w:val="0073694A"/>
    <w:rsid w:val="00736B49"/>
    <w:rsid w:val="00736D7B"/>
    <w:rsid w:val="00736E97"/>
    <w:rsid w:val="007370E6"/>
    <w:rsid w:val="0073723D"/>
    <w:rsid w:val="007373C7"/>
    <w:rsid w:val="00737404"/>
    <w:rsid w:val="00737530"/>
    <w:rsid w:val="007377ED"/>
    <w:rsid w:val="00737824"/>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108B"/>
    <w:rsid w:val="0074145D"/>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F82"/>
    <w:rsid w:val="00743FB0"/>
    <w:rsid w:val="00744055"/>
    <w:rsid w:val="007445C9"/>
    <w:rsid w:val="007447B7"/>
    <w:rsid w:val="00744AEC"/>
    <w:rsid w:val="00744E41"/>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9E0"/>
    <w:rsid w:val="00756A05"/>
    <w:rsid w:val="00756A73"/>
    <w:rsid w:val="00756D17"/>
    <w:rsid w:val="007570A3"/>
    <w:rsid w:val="007572E9"/>
    <w:rsid w:val="00757495"/>
    <w:rsid w:val="0075764A"/>
    <w:rsid w:val="007576CD"/>
    <w:rsid w:val="007579C9"/>
    <w:rsid w:val="00757A61"/>
    <w:rsid w:val="00757CD9"/>
    <w:rsid w:val="00757D4D"/>
    <w:rsid w:val="00757D59"/>
    <w:rsid w:val="00757E45"/>
    <w:rsid w:val="00757E8E"/>
    <w:rsid w:val="00757F35"/>
    <w:rsid w:val="00757FE8"/>
    <w:rsid w:val="00759C5B"/>
    <w:rsid w:val="0076005C"/>
    <w:rsid w:val="007600CF"/>
    <w:rsid w:val="007602AB"/>
    <w:rsid w:val="007604E2"/>
    <w:rsid w:val="007605A1"/>
    <w:rsid w:val="00760756"/>
    <w:rsid w:val="00760854"/>
    <w:rsid w:val="00760885"/>
    <w:rsid w:val="00760D79"/>
    <w:rsid w:val="00760DAA"/>
    <w:rsid w:val="00760E75"/>
    <w:rsid w:val="00760F63"/>
    <w:rsid w:val="00760F99"/>
    <w:rsid w:val="007613AF"/>
    <w:rsid w:val="00761530"/>
    <w:rsid w:val="00761862"/>
    <w:rsid w:val="007618E0"/>
    <w:rsid w:val="007619FB"/>
    <w:rsid w:val="00761A5E"/>
    <w:rsid w:val="00761B2D"/>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FEC"/>
    <w:rsid w:val="00763055"/>
    <w:rsid w:val="00763061"/>
    <w:rsid w:val="007634CA"/>
    <w:rsid w:val="007635F6"/>
    <w:rsid w:val="0076375B"/>
    <w:rsid w:val="007638D4"/>
    <w:rsid w:val="00763A87"/>
    <w:rsid w:val="00763CB3"/>
    <w:rsid w:val="00763D32"/>
    <w:rsid w:val="00763D6F"/>
    <w:rsid w:val="00763E21"/>
    <w:rsid w:val="007640D5"/>
    <w:rsid w:val="00764210"/>
    <w:rsid w:val="007642F7"/>
    <w:rsid w:val="00764630"/>
    <w:rsid w:val="00764745"/>
    <w:rsid w:val="007649D7"/>
    <w:rsid w:val="00764B57"/>
    <w:rsid w:val="00764C43"/>
    <w:rsid w:val="00764D9D"/>
    <w:rsid w:val="00764DAD"/>
    <w:rsid w:val="00764DD6"/>
    <w:rsid w:val="00764E4E"/>
    <w:rsid w:val="00764EB8"/>
    <w:rsid w:val="00764FAC"/>
    <w:rsid w:val="00765098"/>
    <w:rsid w:val="00765426"/>
    <w:rsid w:val="0076554C"/>
    <w:rsid w:val="007655D4"/>
    <w:rsid w:val="007658EE"/>
    <w:rsid w:val="0076598E"/>
    <w:rsid w:val="007659D4"/>
    <w:rsid w:val="00765B4A"/>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7121"/>
    <w:rsid w:val="007671B0"/>
    <w:rsid w:val="007671E2"/>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A3"/>
    <w:rsid w:val="00770CEE"/>
    <w:rsid w:val="00770E21"/>
    <w:rsid w:val="00770FE4"/>
    <w:rsid w:val="00771081"/>
    <w:rsid w:val="007710DA"/>
    <w:rsid w:val="007711F4"/>
    <w:rsid w:val="007714E5"/>
    <w:rsid w:val="007715F7"/>
    <w:rsid w:val="007716BE"/>
    <w:rsid w:val="00771871"/>
    <w:rsid w:val="007718C2"/>
    <w:rsid w:val="00771AB0"/>
    <w:rsid w:val="00771C67"/>
    <w:rsid w:val="00771C85"/>
    <w:rsid w:val="00771D3B"/>
    <w:rsid w:val="00771E4E"/>
    <w:rsid w:val="007721AD"/>
    <w:rsid w:val="0077223A"/>
    <w:rsid w:val="0077295B"/>
    <w:rsid w:val="00772D15"/>
    <w:rsid w:val="00772DC3"/>
    <w:rsid w:val="00772E14"/>
    <w:rsid w:val="00772F72"/>
    <w:rsid w:val="0077316D"/>
    <w:rsid w:val="007733C4"/>
    <w:rsid w:val="00773453"/>
    <w:rsid w:val="00773588"/>
    <w:rsid w:val="00773615"/>
    <w:rsid w:val="007736CC"/>
    <w:rsid w:val="007737CD"/>
    <w:rsid w:val="00773B7E"/>
    <w:rsid w:val="00773C11"/>
    <w:rsid w:val="00773ED1"/>
    <w:rsid w:val="007740AF"/>
    <w:rsid w:val="007743A1"/>
    <w:rsid w:val="0077446F"/>
    <w:rsid w:val="007744EF"/>
    <w:rsid w:val="007744F5"/>
    <w:rsid w:val="0077480C"/>
    <w:rsid w:val="00774930"/>
    <w:rsid w:val="0077496E"/>
    <w:rsid w:val="00774D5D"/>
    <w:rsid w:val="00774DA8"/>
    <w:rsid w:val="00774E73"/>
    <w:rsid w:val="007750B9"/>
    <w:rsid w:val="007750DC"/>
    <w:rsid w:val="00775330"/>
    <w:rsid w:val="00775BAA"/>
    <w:rsid w:val="00775BC0"/>
    <w:rsid w:val="00775EFD"/>
    <w:rsid w:val="00775F11"/>
    <w:rsid w:val="00775FF5"/>
    <w:rsid w:val="007762CD"/>
    <w:rsid w:val="00776487"/>
    <w:rsid w:val="007764B4"/>
    <w:rsid w:val="007765B9"/>
    <w:rsid w:val="007765E3"/>
    <w:rsid w:val="007766D7"/>
    <w:rsid w:val="00776732"/>
    <w:rsid w:val="007768F2"/>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80"/>
    <w:rsid w:val="007809B7"/>
    <w:rsid w:val="007809E1"/>
    <w:rsid w:val="00780B47"/>
    <w:rsid w:val="00780C87"/>
    <w:rsid w:val="00780FBF"/>
    <w:rsid w:val="007812F2"/>
    <w:rsid w:val="0078141A"/>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22"/>
    <w:rsid w:val="00782F2A"/>
    <w:rsid w:val="007832CA"/>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57C"/>
    <w:rsid w:val="007845B8"/>
    <w:rsid w:val="00784702"/>
    <w:rsid w:val="007847B8"/>
    <w:rsid w:val="007847F3"/>
    <w:rsid w:val="0078486B"/>
    <w:rsid w:val="00784B34"/>
    <w:rsid w:val="00784BB5"/>
    <w:rsid w:val="00784C31"/>
    <w:rsid w:val="00784E25"/>
    <w:rsid w:val="00784EA1"/>
    <w:rsid w:val="00784FA9"/>
    <w:rsid w:val="00784FC7"/>
    <w:rsid w:val="00785347"/>
    <w:rsid w:val="00785BB9"/>
    <w:rsid w:val="00785D9E"/>
    <w:rsid w:val="00785FCA"/>
    <w:rsid w:val="00785FE3"/>
    <w:rsid w:val="00786083"/>
    <w:rsid w:val="007861D1"/>
    <w:rsid w:val="00786272"/>
    <w:rsid w:val="007862D0"/>
    <w:rsid w:val="007863EC"/>
    <w:rsid w:val="007864B2"/>
    <w:rsid w:val="00786620"/>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8BD"/>
    <w:rsid w:val="007908C4"/>
    <w:rsid w:val="00790D16"/>
    <w:rsid w:val="00790E3C"/>
    <w:rsid w:val="0079101F"/>
    <w:rsid w:val="007914EE"/>
    <w:rsid w:val="0079150B"/>
    <w:rsid w:val="0079157A"/>
    <w:rsid w:val="007916D2"/>
    <w:rsid w:val="00791A6D"/>
    <w:rsid w:val="00791ADE"/>
    <w:rsid w:val="00791B1F"/>
    <w:rsid w:val="00791B24"/>
    <w:rsid w:val="00791BEA"/>
    <w:rsid w:val="00791C75"/>
    <w:rsid w:val="00791CC8"/>
    <w:rsid w:val="00791D3E"/>
    <w:rsid w:val="00791E9D"/>
    <w:rsid w:val="00791F7A"/>
    <w:rsid w:val="00792251"/>
    <w:rsid w:val="0079225D"/>
    <w:rsid w:val="007922A4"/>
    <w:rsid w:val="0079232B"/>
    <w:rsid w:val="007923A8"/>
    <w:rsid w:val="007924C2"/>
    <w:rsid w:val="007926B7"/>
    <w:rsid w:val="007928BA"/>
    <w:rsid w:val="00792963"/>
    <w:rsid w:val="00792A3F"/>
    <w:rsid w:val="00792D29"/>
    <w:rsid w:val="00792E83"/>
    <w:rsid w:val="00792ECC"/>
    <w:rsid w:val="00792EE9"/>
    <w:rsid w:val="007932B0"/>
    <w:rsid w:val="00793410"/>
    <w:rsid w:val="007934A0"/>
    <w:rsid w:val="00793705"/>
    <w:rsid w:val="00793875"/>
    <w:rsid w:val="007939C7"/>
    <w:rsid w:val="00793BAC"/>
    <w:rsid w:val="00793CC1"/>
    <w:rsid w:val="00793CFF"/>
    <w:rsid w:val="00793F6D"/>
    <w:rsid w:val="00793F70"/>
    <w:rsid w:val="00793F90"/>
    <w:rsid w:val="0079428F"/>
    <w:rsid w:val="00794451"/>
    <w:rsid w:val="00794459"/>
    <w:rsid w:val="0079451D"/>
    <w:rsid w:val="0079466C"/>
    <w:rsid w:val="0079473D"/>
    <w:rsid w:val="007947FB"/>
    <w:rsid w:val="007948D1"/>
    <w:rsid w:val="00794908"/>
    <w:rsid w:val="007949B6"/>
    <w:rsid w:val="00794B9F"/>
    <w:rsid w:val="00794C15"/>
    <w:rsid w:val="00794D96"/>
    <w:rsid w:val="0079504D"/>
    <w:rsid w:val="00795226"/>
    <w:rsid w:val="0079549E"/>
    <w:rsid w:val="007954AC"/>
    <w:rsid w:val="00795692"/>
    <w:rsid w:val="0079585C"/>
    <w:rsid w:val="00795C51"/>
    <w:rsid w:val="00795C88"/>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3F"/>
    <w:rsid w:val="0079665D"/>
    <w:rsid w:val="00796D39"/>
    <w:rsid w:val="00796E61"/>
    <w:rsid w:val="00796EC9"/>
    <w:rsid w:val="00796F91"/>
    <w:rsid w:val="00796FD0"/>
    <w:rsid w:val="007977CD"/>
    <w:rsid w:val="00797AF3"/>
    <w:rsid w:val="00797C93"/>
    <w:rsid w:val="00797DAA"/>
    <w:rsid w:val="00797E6C"/>
    <w:rsid w:val="00797FCF"/>
    <w:rsid w:val="007A0505"/>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EBE"/>
    <w:rsid w:val="007A5228"/>
    <w:rsid w:val="007A5288"/>
    <w:rsid w:val="007A52D9"/>
    <w:rsid w:val="007A5486"/>
    <w:rsid w:val="007A552A"/>
    <w:rsid w:val="007A55FE"/>
    <w:rsid w:val="007A5AEF"/>
    <w:rsid w:val="007A5CD7"/>
    <w:rsid w:val="007A5EA0"/>
    <w:rsid w:val="007A60AD"/>
    <w:rsid w:val="007A613E"/>
    <w:rsid w:val="007A618D"/>
    <w:rsid w:val="007A62AA"/>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6F9"/>
    <w:rsid w:val="007B1911"/>
    <w:rsid w:val="007B1B1F"/>
    <w:rsid w:val="007B1E73"/>
    <w:rsid w:val="007B1EA1"/>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76B"/>
    <w:rsid w:val="007B4937"/>
    <w:rsid w:val="007B4944"/>
    <w:rsid w:val="007B4AC0"/>
    <w:rsid w:val="007B4B17"/>
    <w:rsid w:val="007B4D0C"/>
    <w:rsid w:val="007B4D36"/>
    <w:rsid w:val="007B4E7F"/>
    <w:rsid w:val="007B50AB"/>
    <w:rsid w:val="007B50FB"/>
    <w:rsid w:val="007B51CE"/>
    <w:rsid w:val="007B52DA"/>
    <w:rsid w:val="007B561D"/>
    <w:rsid w:val="007B599A"/>
    <w:rsid w:val="007B59FF"/>
    <w:rsid w:val="007B5A66"/>
    <w:rsid w:val="007B5E08"/>
    <w:rsid w:val="007B5E8E"/>
    <w:rsid w:val="007B630D"/>
    <w:rsid w:val="007B633B"/>
    <w:rsid w:val="007B63CD"/>
    <w:rsid w:val="007B6602"/>
    <w:rsid w:val="007B6693"/>
    <w:rsid w:val="007B6704"/>
    <w:rsid w:val="007B686D"/>
    <w:rsid w:val="007B697F"/>
    <w:rsid w:val="007B699A"/>
    <w:rsid w:val="007B69E2"/>
    <w:rsid w:val="007B6ABD"/>
    <w:rsid w:val="007B6D97"/>
    <w:rsid w:val="007B6E17"/>
    <w:rsid w:val="007B6EBB"/>
    <w:rsid w:val="007B706C"/>
    <w:rsid w:val="007B7238"/>
    <w:rsid w:val="007B7477"/>
    <w:rsid w:val="007B747A"/>
    <w:rsid w:val="007B78AB"/>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AB5"/>
    <w:rsid w:val="007C1B37"/>
    <w:rsid w:val="007C1B94"/>
    <w:rsid w:val="007C1C2F"/>
    <w:rsid w:val="007C2046"/>
    <w:rsid w:val="007C2204"/>
    <w:rsid w:val="007C2297"/>
    <w:rsid w:val="007C2698"/>
    <w:rsid w:val="007C2736"/>
    <w:rsid w:val="007C29A7"/>
    <w:rsid w:val="007C2A39"/>
    <w:rsid w:val="007C3439"/>
    <w:rsid w:val="007C3820"/>
    <w:rsid w:val="007C3A94"/>
    <w:rsid w:val="007C3C30"/>
    <w:rsid w:val="007C3D26"/>
    <w:rsid w:val="007C3D88"/>
    <w:rsid w:val="007C3EA7"/>
    <w:rsid w:val="007C3F14"/>
    <w:rsid w:val="007C411A"/>
    <w:rsid w:val="007C41CF"/>
    <w:rsid w:val="007C4305"/>
    <w:rsid w:val="007C44F6"/>
    <w:rsid w:val="007C4758"/>
    <w:rsid w:val="007C493F"/>
    <w:rsid w:val="007C4944"/>
    <w:rsid w:val="007C4A11"/>
    <w:rsid w:val="007C4A55"/>
    <w:rsid w:val="007C4AE3"/>
    <w:rsid w:val="007C4C53"/>
    <w:rsid w:val="007C4D46"/>
    <w:rsid w:val="007C4DC7"/>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69"/>
    <w:rsid w:val="007C64AE"/>
    <w:rsid w:val="007C64BC"/>
    <w:rsid w:val="007C6800"/>
    <w:rsid w:val="007C6939"/>
    <w:rsid w:val="007C6941"/>
    <w:rsid w:val="007C6C09"/>
    <w:rsid w:val="007C6CF6"/>
    <w:rsid w:val="007C6D2D"/>
    <w:rsid w:val="007C6D8A"/>
    <w:rsid w:val="007C6F4E"/>
    <w:rsid w:val="007C72D4"/>
    <w:rsid w:val="007C7626"/>
    <w:rsid w:val="007C7753"/>
    <w:rsid w:val="007C7AA3"/>
    <w:rsid w:val="007C7AAD"/>
    <w:rsid w:val="007C7B3C"/>
    <w:rsid w:val="007C7BB8"/>
    <w:rsid w:val="007C7EF3"/>
    <w:rsid w:val="007D0123"/>
    <w:rsid w:val="007D015E"/>
    <w:rsid w:val="007D020B"/>
    <w:rsid w:val="007D02C6"/>
    <w:rsid w:val="007D02EC"/>
    <w:rsid w:val="007D04B4"/>
    <w:rsid w:val="007D0677"/>
    <w:rsid w:val="007D0693"/>
    <w:rsid w:val="007D0779"/>
    <w:rsid w:val="007D0842"/>
    <w:rsid w:val="007D096E"/>
    <w:rsid w:val="007D098C"/>
    <w:rsid w:val="007D09F7"/>
    <w:rsid w:val="007D0ACB"/>
    <w:rsid w:val="007D1018"/>
    <w:rsid w:val="007D10D8"/>
    <w:rsid w:val="007D11B6"/>
    <w:rsid w:val="007D1310"/>
    <w:rsid w:val="007D134B"/>
    <w:rsid w:val="007D149C"/>
    <w:rsid w:val="007D1558"/>
    <w:rsid w:val="007D1901"/>
    <w:rsid w:val="007D192E"/>
    <w:rsid w:val="007D1A8B"/>
    <w:rsid w:val="007D1B7C"/>
    <w:rsid w:val="007D1C16"/>
    <w:rsid w:val="007D1DAD"/>
    <w:rsid w:val="007D1FBC"/>
    <w:rsid w:val="007D214A"/>
    <w:rsid w:val="007D218E"/>
    <w:rsid w:val="007D24D9"/>
    <w:rsid w:val="007D2600"/>
    <w:rsid w:val="007D2934"/>
    <w:rsid w:val="007D2EFC"/>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4"/>
    <w:rsid w:val="007D4CBD"/>
    <w:rsid w:val="007D4D4B"/>
    <w:rsid w:val="007D4E65"/>
    <w:rsid w:val="007D4F80"/>
    <w:rsid w:val="007D4FF2"/>
    <w:rsid w:val="007D512C"/>
    <w:rsid w:val="007D51AD"/>
    <w:rsid w:val="007D526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B1"/>
    <w:rsid w:val="007D6EF0"/>
    <w:rsid w:val="007D7042"/>
    <w:rsid w:val="007D7059"/>
    <w:rsid w:val="007D7101"/>
    <w:rsid w:val="007D73A4"/>
    <w:rsid w:val="007D759F"/>
    <w:rsid w:val="007D794A"/>
    <w:rsid w:val="007D7963"/>
    <w:rsid w:val="007D7E94"/>
    <w:rsid w:val="007E0153"/>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709"/>
    <w:rsid w:val="007E173C"/>
    <w:rsid w:val="007E17A1"/>
    <w:rsid w:val="007E1A55"/>
    <w:rsid w:val="007E1CB1"/>
    <w:rsid w:val="007E1DF0"/>
    <w:rsid w:val="007E1E4B"/>
    <w:rsid w:val="007E201B"/>
    <w:rsid w:val="007E2117"/>
    <w:rsid w:val="007E2146"/>
    <w:rsid w:val="007E21D1"/>
    <w:rsid w:val="007E21E1"/>
    <w:rsid w:val="007E21F0"/>
    <w:rsid w:val="007E23DA"/>
    <w:rsid w:val="007E25C2"/>
    <w:rsid w:val="007E28BD"/>
    <w:rsid w:val="007E2AAD"/>
    <w:rsid w:val="007E2B64"/>
    <w:rsid w:val="007E3031"/>
    <w:rsid w:val="007E309C"/>
    <w:rsid w:val="007E30B0"/>
    <w:rsid w:val="007E318B"/>
    <w:rsid w:val="007E3192"/>
    <w:rsid w:val="007E33AE"/>
    <w:rsid w:val="007E3743"/>
    <w:rsid w:val="007E37CC"/>
    <w:rsid w:val="007E37E8"/>
    <w:rsid w:val="007E3B53"/>
    <w:rsid w:val="007E3BB7"/>
    <w:rsid w:val="007E3BD2"/>
    <w:rsid w:val="007E3FB5"/>
    <w:rsid w:val="007E414C"/>
    <w:rsid w:val="007E4278"/>
    <w:rsid w:val="007E450E"/>
    <w:rsid w:val="007E47E7"/>
    <w:rsid w:val="007E48CD"/>
    <w:rsid w:val="007E48E4"/>
    <w:rsid w:val="007E4C12"/>
    <w:rsid w:val="007E4C97"/>
    <w:rsid w:val="007E4F02"/>
    <w:rsid w:val="007E4F0D"/>
    <w:rsid w:val="007E5072"/>
    <w:rsid w:val="007E51DF"/>
    <w:rsid w:val="007E525E"/>
    <w:rsid w:val="007E531F"/>
    <w:rsid w:val="007E557F"/>
    <w:rsid w:val="007E5726"/>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7A6"/>
    <w:rsid w:val="007E7B2B"/>
    <w:rsid w:val="007E7CBA"/>
    <w:rsid w:val="007E7D6D"/>
    <w:rsid w:val="007E7F66"/>
    <w:rsid w:val="007F0129"/>
    <w:rsid w:val="007F0187"/>
    <w:rsid w:val="007F01CF"/>
    <w:rsid w:val="007F05B7"/>
    <w:rsid w:val="007F05E0"/>
    <w:rsid w:val="007F0834"/>
    <w:rsid w:val="007F08DE"/>
    <w:rsid w:val="007F0939"/>
    <w:rsid w:val="007F0B77"/>
    <w:rsid w:val="007F0BB5"/>
    <w:rsid w:val="007F0CDA"/>
    <w:rsid w:val="007F0DD3"/>
    <w:rsid w:val="007F10CF"/>
    <w:rsid w:val="007F134E"/>
    <w:rsid w:val="007F142A"/>
    <w:rsid w:val="007F1497"/>
    <w:rsid w:val="007F18C0"/>
    <w:rsid w:val="007F1907"/>
    <w:rsid w:val="007F1EC0"/>
    <w:rsid w:val="007F2064"/>
    <w:rsid w:val="007F20BD"/>
    <w:rsid w:val="007F2234"/>
    <w:rsid w:val="007F22A5"/>
    <w:rsid w:val="007F2333"/>
    <w:rsid w:val="007F2867"/>
    <w:rsid w:val="007F28AA"/>
    <w:rsid w:val="007F2DBB"/>
    <w:rsid w:val="007F2ED4"/>
    <w:rsid w:val="007F2F64"/>
    <w:rsid w:val="007F2FF0"/>
    <w:rsid w:val="007F325F"/>
    <w:rsid w:val="007F3477"/>
    <w:rsid w:val="007F3721"/>
    <w:rsid w:val="007F3766"/>
    <w:rsid w:val="007F3B44"/>
    <w:rsid w:val="007F3D55"/>
    <w:rsid w:val="007F3E98"/>
    <w:rsid w:val="007F3FB0"/>
    <w:rsid w:val="007F42AD"/>
    <w:rsid w:val="007F43A9"/>
    <w:rsid w:val="007F44EB"/>
    <w:rsid w:val="007F474C"/>
    <w:rsid w:val="007F49B9"/>
    <w:rsid w:val="007F4AB8"/>
    <w:rsid w:val="007F4BDB"/>
    <w:rsid w:val="007F5093"/>
    <w:rsid w:val="007F509B"/>
    <w:rsid w:val="007F50F6"/>
    <w:rsid w:val="007F5346"/>
    <w:rsid w:val="007F5390"/>
    <w:rsid w:val="007F55F1"/>
    <w:rsid w:val="007F5608"/>
    <w:rsid w:val="007F5632"/>
    <w:rsid w:val="007F5874"/>
    <w:rsid w:val="007F58C1"/>
    <w:rsid w:val="007F59E8"/>
    <w:rsid w:val="007F5BC8"/>
    <w:rsid w:val="007F5D4A"/>
    <w:rsid w:val="007F5EE6"/>
    <w:rsid w:val="007F5F2B"/>
    <w:rsid w:val="007F62C1"/>
    <w:rsid w:val="007F6446"/>
    <w:rsid w:val="007F6562"/>
    <w:rsid w:val="007F65F2"/>
    <w:rsid w:val="007F69FD"/>
    <w:rsid w:val="007F6A18"/>
    <w:rsid w:val="007F6C9D"/>
    <w:rsid w:val="007F70D6"/>
    <w:rsid w:val="007F7587"/>
    <w:rsid w:val="007F76F7"/>
    <w:rsid w:val="007F778A"/>
    <w:rsid w:val="007F7864"/>
    <w:rsid w:val="007F7931"/>
    <w:rsid w:val="007F795B"/>
    <w:rsid w:val="007F7AF7"/>
    <w:rsid w:val="007F7B6D"/>
    <w:rsid w:val="007F7B72"/>
    <w:rsid w:val="007F7C2F"/>
    <w:rsid w:val="007F7C84"/>
    <w:rsid w:val="007F7DD6"/>
    <w:rsid w:val="007F7E0D"/>
    <w:rsid w:val="00800104"/>
    <w:rsid w:val="00800184"/>
    <w:rsid w:val="008003EE"/>
    <w:rsid w:val="00800829"/>
    <w:rsid w:val="00800994"/>
    <w:rsid w:val="00800D5F"/>
    <w:rsid w:val="00800D94"/>
    <w:rsid w:val="0080109A"/>
    <w:rsid w:val="008010FA"/>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C58"/>
    <w:rsid w:val="00802C79"/>
    <w:rsid w:val="00802D2A"/>
    <w:rsid w:val="00802F1F"/>
    <w:rsid w:val="00802F9B"/>
    <w:rsid w:val="00802FD7"/>
    <w:rsid w:val="00802FF8"/>
    <w:rsid w:val="008030D0"/>
    <w:rsid w:val="0080310E"/>
    <w:rsid w:val="008033F8"/>
    <w:rsid w:val="0080358A"/>
    <w:rsid w:val="0080362C"/>
    <w:rsid w:val="00803643"/>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B"/>
    <w:rsid w:val="0080568C"/>
    <w:rsid w:val="008056ED"/>
    <w:rsid w:val="0080572A"/>
    <w:rsid w:val="0080576C"/>
    <w:rsid w:val="00805A40"/>
    <w:rsid w:val="00805BC1"/>
    <w:rsid w:val="00805C2A"/>
    <w:rsid w:val="00805E3E"/>
    <w:rsid w:val="00805E4C"/>
    <w:rsid w:val="00806199"/>
    <w:rsid w:val="00806873"/>
    <w:rsid w:val="00806979"/>
    <w:rsid w:val="0080699F"/>
    <w:rsid w:val="00806D29"/>
    <w:rsid w:val="00806D5B"/>
    <w:rsid w:val="00806E34"/>
    <w:rsid w:val="00806F0E"/>
    <w:rsid w:val="00807065"/>
    <w:rsid w:val="00807136"/>
    <w:rsid w:val="00807266"/>
    <w:rsid w:val="00807429"/>
    <w:rsid w:val="0080767F"/>
    <w:rsid w:val="0080770D"/>
    <w:rsid w:val="008079E8"/>
    <w:rsid w:val="008079F1"/>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3F"/>
    <w:rsid w:val="0081277B"/>
    <w:rsid w:val="008127B0"/>
    <w:rsid w:val="00812B0F"/>
    <w:rsid w:val="00812EDF"/>
    <w:rsid w:val="00812F3D"/>
    <w:rsid w:val="0081300D"/>
    <w:rsid w:val="00813701"/>
    <w:rsid w:val="008137C7"/>
    <w:rsid w:val="00813830"/>
    <w:rsid w:val="0081389D"/>
    <w:rsid w:val="008138B9"/>
    <w:rsid w:val="008138F2"/>
    <w:rsid w:val="008139A7"/>
    <w:rsid w:val="00813C72"/>
    <w:rsid w:val="00813CE0"/>
    <w:rsid w:val="00813D3E"/>
    <w:rsid w:val="00813E69"/>
    <w:rsid w:val="008140E2"/>
    <w:rsid w:val="0081411B"/>
    <w:rsid w:val="0081433F"/>
    <w:rsid w:val="008143A0"/>
    <w:rsid w:val="008143A8"/>
    <w:rsid w:val="00814563"/>
    <w:rsid w:val="00814592"/>
    <w:rsid w:val="0081479F"/>
    <w:rsid w:val="00814834"/>
    <w:rsid w:val="00814A14"/>
    <w:rsid w:val="00814A2B"/>
    <w:rsid w:val="00814A6E"/>
    <w:rsid w:val="00814ADA"/>
    <w:rsid w:val="00814B38"/>
    <w:rsid w:val="00814B65"/>
    <w:rsid w:val="00814B8E"/>
    <w:rsid w:val="00814C34"/>
    <w:rsid w:val="00814D2B"/>
    <w:rsid w:val="00814D87"/>
    <w:rsid w:val="00814E7D"/>
    <w:rsid w:val="00814ECC"/>
    <w:rsid w:val="008154B6"/>
    <w:rsid w:val="0081556C"/>
    <w:rsid w:val="008155E8"/>
    <w:rsid w:val="00815706"/>
    <w:rsid w:val="00815F85"/>
    <w:rsid w:val="00815FC7"/>
    <w:rsid w:val="00816191"/>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AF"/>
    <w:rsid w:val="00820B54"/>
    <w:rsid w:val="00820DA1"/>
    <w:rsid w:val="00820DA7"/>
    <w:rsid w:val="00820DC0"/>
    <w:rsid w:val="00820DF1"/>
    <w:rsid w:val="00820EEC"/>
    <w:rsid w:val="00821532"/>
    <w:rsid w:val="008216A4"/>
    <w:rsid w:val="0082172C"/>
    <w:rsid w:val="00821AAB"/>
    <w:rsid w:val="00821B91"/>
    <w:rsid w:val="00821C43"/>
    <w:rsid w:val="00821D1A"/>
    <w:rsid w:val="00821FFD"/>
    <w:rsid w:val="00822027"/>
    <w:rsid w:val="00822084"/>
    <w:rsid w:val="00822264"/>
    <w:rsid w:val="008222F3"/>
    <w:rsid w:val="008224BD"/>
    <w:rsid w:val="008226E7"/>
    <w:rsid w:val="008229E5"/>
    <w:rsid w:val="00822B18"/>
    <w:rsid w:val="00822B20"/>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F4C"/>
    <w:rsid w:val="00823F61"/>
    <w:rsid w:val="008240CA"/>
    <w:rsid w:val="0082449E"/>
    <w:rsid w:val="008246F7"/>
    <w:rsid w:val="008249FF"/>
    <w:rsid w:val="00824C6B"/>
    <w:rsid w:val="00824E49"/>
    <w:rsid w:val="0082502E"/>
    <w:rsid w:val="0082503B"/>
    <w:rsid w:val="008251EC"/>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A87"/>
    <w:rsid w:val="00826D90"/>
    <w:rsid w:val="00827015"/>
    <w:rsid w:val="00827109"/>
    <w:rsid w:val="008271D7"/>
    <w:rsid w:val="00827573"/>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85A"/>
    <w:rsid w:val="008308EA"/>
    <w:rsid w:val="00830900"/>
    <w:rsid w:val="00830ACF"/>
    <w:rsid w:val="00830BA4"/>
    <w:rsid w:val="00830D8E"/>
    <w:rsid w:val="00830ED8"/>
    <w:rsid w:val="00830F16"/>
    <w:rsid w:val="0083102E"/>
    <w:rsid w:val="00831188"/>
    <w:rsid w:val="00831198"/>
    <w:rsid w:val="00831267"/>
    <w:rsid w:val="00831471"/>
    <w:rsid w:val="008314BC"/>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66"/>
    <w:rsid w:val="00833927"/>
    <w:rsid w:val="00833E06"/>
    <w:rsid w:val="00833E1A"/>
    <w:rsid w:val="00833E4F"/>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AAE"/>
    <w:rsid w:val="00836B5B"/>
    <w:rsid w:val="00836D09"/>
    <w:rsid w:val="00836EE4"/>
    <w:rsid w:val="00836FC2"/>
    <w:rsid w:val="00837034"/>
    <w:rsid w:val="0083710B"/>
    <w:rsid w:val="008372D8"/>
    <w:rsid w:val="0083768C"/>
    <w:rsid w:val="00837799"/>
    <w:rsid w:val="008377CF"/>
    <w:rsid w:val="00837876"/>
    <w:rsid w:val="0083795A"/>
    <w:rsid w:val="00837D12"/>
    <w:rsid w:val="00837D49"/>
    <w:rsid w:val="008401C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435"/>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94F"/>
    <w:rsid w:val="00847991"/>
    <w:rsid w:val="008479D5"/>
    <w:rsid w:val="00847A43"/>
    <w:rsid w:val="00847C4E"/>
    <w:rsid w:val="00847C6F"/>
    <w:rsid w:val="00847FB1"/>
    <w:rsid w:val="008500C5"/>
    <w:rsid w:val="008502C4"/>
    <w:rsid w:val="008502D9"/>
    <w:rsid w:val="008503CB"/>
    <w:rsid w:val="00850467"/>
    <w:rsid w:val="008508DC"/>
    <w:rsid w:val="00850A09"/>
    <w:rsid w:val="00850B30"/>
    <w:rsid w:val="00850C22"/>
    <w:rsid w:val="00850C60"/>
    <w:rsid w:val="00850D1C"/>
    <w:rsid w:val="00850E09"/>
    <w:rsid w:val="00850FF6"/>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772"/>
    <w:rsid w:val="00852BCE"/>
    <w:rsid w:val="00852D37"/>
    <w:rsid w:val="00852D96"/>
    <w:rsid w:val="00852ECC"/>
    <w:rsid w:val="00852F3B"/>
    <w:rsid w:val="00853200"/>
    <w:rsid w:val="008532B9"/>
    <w:rsid w:val="00853327"/>
    <w:rsid w:val="00853382"/>
    <w:rsid w:val="0085399A"/>
    <w:rsid w:val="00853B2A"/>
    <w:rsid w:val="00853BC8"/>
    <w:rsid w:val="00853C45"/>
    <w:rsid w:val="00853C89"/>
    <w:rsid w:val="00854090"/>
    <w:rsid w:val="008540E5"/>
    <w:rsid w:val="00854188"/>
    <w:rsid w:val="008543E2"/>
    <w:rsid w:val="00854585"/>
    <w:rsid w:val="0085493A"/>
    <w:rsid w:val="00854983"/>
    <w:rsid w:val="00854B60"/>
    <w:rsid w:val="00854CC5"/>
    <w:rsid w:val="00854D68"/>
    <w:rsid w:val="008553C2"/>
    <w:rsid w:val="0085547E"/>
    <w:rsid w:val="008554AB"/>
    <w:rsid w:val="00855710"/>
    <w:rsid w:val="00855929"/>
    <w:rsid w:val="008559D0"/>
    <w:rsid w:val="00855B4B"/>
    <w:rsid w:val="00855BC9"/>
    <w:rsid w:val="00855DBC"/>
    <w:rsid w:val="0085603C"/>
    <w:rsid w:val="00856094"/>
    <w:rsid w:val="00856100"/>
    <w:rsid w:val="00856171"/>
    <w:rsid w:val="00856301"/>
    <w:rsid w:val="0085630B"/>
    <w:rsid w:val="00856562"/>
    <w:rsid w:val="008566E7"/>
    <w:rsid w:val="008569DF"/>
    <w:rsid w:val="00856D1D"/>
    <w:rsid w:val="00856DB5"/>
    <w:rsid w:val="00856E4A"/>
    <w:rsid w:val="00856FF3"/>
    <w:rsid w:val="008570F6"/>
    <w:rsid w:val="0085722A"/>
    <w:rsid w:val="008572AE"/>
    <w:rsid w:val="008577BE"/>
    <w:rsid w:val="00857C34"/>
    <w:rsid w:val="00857F94"/>
    <w:rsid w:val="0086002D"/>
    <w:rsid w:val="00860315"/>
    <w:rsid w:val="0086037F"/>
    <w:rsid w:val="00860634"/>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6B0"/>
    <w:rsid w:val="0086282B"/>
    <w:rsid w:val="008628A6"/>
    <w:rsid w:val="008628BA"/>
    <w:rsid w:val="0086291B"/>
    <w:rsid w:val="00862988"/>
    <w:rsid w:val="0086298F"/>
    <w:rsid w:val="008629F3"/>
    <w:rsid w:val="00862E2C"/>
    <w:rsid w:val="008632BF"/>
    <w:rsid w:val="008633FD"/>
    <w:rsid w:val="00863479"/>
    <w:rsid w:val="00863482"/>
    <w:rsid w:val="00863741"/>
    <w:rsid w:val="00863AA0"/>
    <w:rsid w:val="00863B42"/>
    <w:rsid w:val="00863ECC"/>
    <w:rsid w:val="00863F3A"/>
    <w:rsid w:val="008644E0"/>
    <w:rsid w:val="008648AB"/>
    <w:rsid w:val="0086491A"/>
    <w:rsid w:val="00864A9F"/>
    <w:rsid w:val="00864C35"/>
    <w:rsid w:val="00864DB1"/>
    <w:rsid w:val="008650AB"/>
    <w:rsid w:val="008650DE"/>
    <w:rsid w:val="00865103"/>
    <w:rsid w:val="00865139"/>
    <w:rsid w:val="008654D5"/>
    <w:rsid w:val="00865696"/>
    <w:rsid w:val="008656DD"/>
    <w:rsid w:val="0086591D"/>
    <w:rsid w:val="00865B1C"/>
    <w:rsid w:val="00865D4C"/>
    <w:rsid w:val="00865DE1"/>
    <w:rsid w:val="00865EA5"/>
    <w:rsid w:val="00865F2F"/>
    <w:rsid w:val="00866368"/>
    <w:rsid w:val="00866453"/>
    <w:rsid w:val="00866781"/>
    <w:rsid w:val="008667A0"/>
    <w:rsid w:val="00866902"/>
    <w:rsid w:val="00866D48"/>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50F"/>
    <w:rsid w:val="008728D0"/>
    <w:rsid w:val="00872A57"/>
    <w:rsid w:val="00872B9D"/>
    <w:rsid w:val="00872D66"/>
    <w:rsid w:val="00872EFE"/>
    <w:rsid w:val="00872F58"/>
    <w:rsid w:val="008734E7"/>
    <w:rsid w:val="00873754"/>
    <w:rsid w:val="00873BF0"/>
    <w:rsid w:val="00873C18"/>
    <w:rsid w:val="00873C51"/>
    <w:rsid w:val="00873D47"/>
    <w:rsid w:val="00873D86"/>
    <w:rsid w:val="0087403C"/>
    <w:rsid w:val="00874200"/>
    <w:rsid w:val="008743EC"/>
    <w:rsid w:val="00874446"/>
    <w:rsid w:val="00874681"/>
    <w:rsid w:val="008746F2"/>
    <w:rsid w:val="00874C13"/>
    <w:rsid w:val="00874D5F"/>
    <w:rsid w:val="00874E33"/>
    <w:rsid w:val="00874F51"/>
    <w:rsid w:val="00874FAC"/>
    <w:rsid w:val="0087504C"/>
    <w:rsid w:val="00875095"/>
    <w:rsid w:val="008750EE"/>
    <w:rsid w:val="0087531D"/>
    <w:rsid w:val="00875503"/>
    <w:rsid w:val="00875548"/>
    <w:rsid w:val="0087560B"/>
    <w:rsid w:val="00875693"/>
    <w:rsid w:val="00875905"/>
    <w:rsid w:val="00875AF1"/>
    <w:rsid w:val="00875DE9"/>
    <w:rsid w:val="00875E7F"/>
    <w:rsid w:val="00875F79"/>
    <w:rsid w:val="00875FBD"/>
    <w:rsid w:val="008760C7"/>
    <w:rsid w:val="00876365"/>
    <w:rsid w:val="00876858"/>
    <w:rsid w:val="0087690D"/>
    <w:rsid w:val="00876966"/>
    <w:rsid w:val="00876A81"/>
    <w:rsid w:val="00876AC7"/>
    <w:rsid w:val="00876B64"/>
    <w:rsid w:val="00876DA4"/>
    <w:rsid w:val="0087721D"/>
    <w:rsid w:val="00877273"/>
    <w:rsid w:val="00877437"/>
    <w:rsid w:val="0087746C"/>
    <w:rsid w:val="0087799A"/>
    <w:rsid w:val="00877B54"/>
    <w:rsid w:val="00877BC2"/>
    <w:rsid w:val="00877C57"/>
    <w:rsid w:val="00877CC5"/>
    <w:rsid w:val="00877CDC"/>
    <w:rsid w:val="00877F58"/>
    <w:rsid w:val="00877FA3"/>
    <w:rsid w:val="0088011E"/>
    <w:rsid w:val="008801EC"/>
    <w:rsid w:val="00880227"/>
    <w:rsid w:val="00880412"/>
    <w:rsid w:val="0088045B"/>
    <w:rsid w:val="008804BF"/>
    <w:rsid w:val="008804C9"/>
    <w:rsid w:val="0088052B"/>
    <w:rsid w:val="00880742"/>
    <w:rsid w:val="008807FD"/>
    <w:rsid w:val="00880964"/>
    <w:rsid w:val="00880B3D"/>
    <w:rsid w:val="00880BFB"/>
    <w:rsid w:val="00880D84"/>
    <w:rsid w:val="00880D85"/>
    <w:rsid w:val="00880F3F"/>
    <w:rsid w:val="008810DF"/>
    <w:rsid w:val="008810FA"/>
    <w:rsid w:val="0088111B"/>
    <w:rsid w:val="0088136D"/>
    <w:rsid w:val="00881411"/>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4EC"/>
    <w:rsid w:val="00884545"/>
    <w:rsid w:val="00884A77"/>
    <w:rsid w:val="00884BAC"/>
    <w:rsid w:val="00884BFE"/>
    <w:rsid w:val="00884F1E"/>
    <w:rsid w:val="00884F3F"/>
    <w:rsid w:val="008851B0"/>
    <w:rsid w:val="0088549B"/>
    <w:rsid w:val="0088550E"/>
    <w:rsid w:val="0088558C"/>
    <w:rsid w:val="008856ED"/>
    <w:rsid w:val="0088579F"/>
    <w:rsid w:val="008858BD"/>
    <w:rsid w:val="0088599D"/>
    <w:rsid w:val="00885AC8"/>
    <w:rsid w:val="00885BC2"/>
    <w:rsid w:val="00885C2A"/>
    <w:rsid w:val="00885D5D"/>
    <w:rsid w:val="00885F46"/>
    <w:rsid w:val="00886116"/>
    <w:rsid w:val="00886142"/>
    <w:rsid w:val="0088651F"/>
    <w:rsid w:val="00886590"/>
    <w:rsid w:val="00886654"/>
    <w:rsid w:val="008866EB"/>
    <w:rsid w:val="00886BA5"/>
    <w:rsid w:val="00886CC9"/>
    <w:rsid w:val="00886D69"/>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4D"/>
    <w:rsid w:val="0089308B"/>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4FBD"/>
    <w:rsid w:val="0089507E"/>
    <w:rsid w:val="00895243"/>
    <w:rsid w:val="0089524D"/>
    <w:rsid w:val="0089525D"/>
    <w:rsid w:val="008953C3"/>
    <w:rsid w:val="0089550A"/>
    <w:rsid w:val="0089563D"/>
    <w:rsid w:val="00895A0C"/>
    <w:rsid w:val="00895C10"/>
    <w:rsid w:val="00895C7B"/>
    <w:rsid w:val="00895D3B"/>
    <w:rsid w:val="00895D8A"/>
    <w:rsid w:val="00895EF7"/>
    <w:rsid w:val="0089626B"/>
    <w:rsid w:val="00896292"/>
    <w:rsid w:val="0089634A"/>
    <w:rsid w:val="00896542"/>
    <w:rsid w:val="0089666F"/>
    <w:rsid w:val="008966EA"/>
    <w:rsid w:val="0089685A"/>
    <w:rsid w:val="0089695E"/>
    <w:rsid w:val="0089697D"/>
    <w:rsid w:val="00896A6F"/>
    <w:rsid w:val="00896B23"/>
    <w:rsid w:val="00896C06"/>
    <w:rsid w:val="00896CD0"/>
    <w:rsid w:val="00896D10"/>
    <w:rsid w:val="00896DF5"/>
    <w:rsid w:val="008970E9"/>
    <w:rsid w:val="00897118"/>
    <w:rsid w:val="0089724C"/>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541"/>
    <w:rsid w:val="008A17AD"/>
    <w:rsid w:val="008A17AE"/>
    <w:rsid w:val="008A197B"/>
    <w:rsid w:val="008A19FD"/>
    <w:rsid w:val="008A1AA9"/>
    <w:rsid w:val="008A1C17"/>
    <w:rsid w:val="008A1C65"/>
    <w:rsid w:val="008A1C6C"/>
    <w:rsid w:val="008A1E79"/>
    <w:rsid w:val="008A1EA1"/>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1AB"/>
    <w:rsid w:val="008A3271"/>
    <w:rsid w:val="008A33C8"/>
    <w:rsid w:val="008A34A4"/>
    <w:rsid w:val="008A36AD"/>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2AB"/>
    <w:rsid w:val="008A5354"/>
    <w:rsid w:val="008A53C3"/>
    <w:rsid w:val="008A5557"/>
    <w:rsid w:val="008A560D"/>
    <w:rsid w:val="008A5647"/>
    <w:rsid w:val="008A5696"/>
    <w:rsid w:val="008A588D"/>
    <w:rsid w:val="008A59E9"/>
    <w:rsid w:val="008A5A68"/>
    <w:rsid w:val="008A5A69"/>
    <w:rsid w:val="008A5B98"/>
    <w:rsid w:val="008A5D68"/>
    <w:rsid w:val="008A5ECC"/>
    <w:rsid w:val="008A5FC8"/>
    <w:rsid w:val="008A61E2"/>
    <w:rsid w:val="008A624B"/>
    <w:rsid w:val="008A631F"/>
    <w:rsid w:val="008A6413"/>
    <w:rsid w:val="008A658E"/>
    <w:rsid w:val="008A6600"/>
    <w:rsid w:val="008A668F"/>
    <w:rsid w:val="008A66C0"/>
    <w:rsid w:val="008A68C2"/>
    <w:rsid w:val="008A6B31"/>
    <w:rsid w:val="008A6FAC"/>
    <w:rsid w:val="008A6FDB"/>
    <w:rsid w:val="008A71D7"/>
    <w:rsid w:val="008A729B"/>
    <w:rsid w:val="008A72A4"/>
    <w:rsid w:val="008A753E"/>
    <w:rsid w:val="008A758D"/>
    <w:rsid w:val="008A75C5"/>
    <w:rsid w:val="008A7669"/>
    <w:rsid w:val="008A773B"/>
    <w:rsid w:val="008A7819"/>
    <w:rsid w:val="008A78F0"/>
    <w:rsid w:val="008A7BEA"/>
    <w:rsid w:val="008A7C09"/>
    <w:rsid w:val="008B0153"/>
    <w:rsid w:val="008B01A2"/>
    <w:rsid w:val="008B02E8"/>
    <w:rsid w:val="008B0442"/>
    <w:rsid w:val="008B0977"/>
    <w:rsid w:val="008B097E"/>
    <w:rsid w:val="008B098D"/>
    <w:rsid w:val="008B09C5"/>
    <w:rsid w:val="008B0B88"/>
    <w:rsid w:val="008B0C49"/>
    <w:rsid w:val="008B0CD0"/>
    <w:rsid w:val="008B0FE8"/>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69F"/>
    <w:rsid w:val="008B26AC"/>
    <w:rsid w:val="008B28CB"/>
    <w:rsid w:val="008B2A2E"/>
    <w:rsid w:val="008B2A4D"/>
    <w:rsid w:val="008B2BFF"/>
    <w:rsid w:val="008B2C4B"/>
    <w:rsid w:val="008B2D1D"/>
    <w:rsid w:val="008B2DEB"/>
    <w:rsid w:val="008B2FA7"/>
    <w:rsid w:val="008B30C8"/>
    <w:rsid w:val="008B33CB"/>
    <w:rsid w:val="008B35ED"/>
    <w:rsid w:val="008B393E"/>
    <w:rsid w:val="008B39FD"/>
    <w:rsid w:val="008B3E07"/>
    <w:rsid w:val="008B3EC2"/>
    <w:rsid w:val="008B41EF"/>
    <w:rsid w:val="008B4230"/>
    <w:rsid w:val="008B4417"/>
    <w:rsid w:val="008B447F"/>
    <w:rsid w:val="008B45A1"/>
    <w:rsid w:val="008B4610"/>
    <w:rsid w:val="008B4B0D"/>
    <w:rsid w:val="008B4B33"/>
    <w:rsid w:val="008B4CC4"/>
    <w:rsid w:val="008B4F86"/>
    <w:rsid w:val="008B5166"/>
    <w:rsid w:val="008B51AF"/>
    <w:rsid w:val="008B53AF"/>
    <w:rsid w:val="008B5577"/>
    <w:rsid w:val="008B55AB"/>
    <w:rsid w:val="008B56C4"/>
    <w:rsid w:val="008B5784"/>
    <w:rsid w:val="008B57AD"/>
    <w:rsid w:val="008B5C8D"/>
    <w:rsid w:val="008B5C92"/>
    <w:rsid w:val="008B5F44"/>
    <w:rsid w:val="008B60E9"/>
    <w:rsid w:val="008B60ED"/>
    <w:rsid w:val="008B6107"/>
    <w:rsid w:val="008B624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B19"/>
    <w:rsid w:val="008C2BA6"/>
    <w:rsid w:val="008C2C62"/>
    <w:rsid w:val="008C2CF7"/>
    <w:rsid w:val="008C2F6C"/>
    <w:rsid w:val="008C302B"/>
    <w:rsid w:val="008C3033"/>
    <w:rsid w:val="008C3240"/>
    <w:rsid w:val="008C3A87"/>
    <w:rsid w:val="008C3AD2"/>
    <w:rsid w:val="008C3DBD"/>
    <w:rsid w:val="008C3E5A"/>
    <w:rsid w:val="008C3F6B"/>
    <w:rsid w:val="008C4064"/>
    <w:rsid w:val="008C40BD"/>
    <w:rsid w:val="008C4188"/>
    <w:rsid w:val="008C45C2"/>
    <w:rsid w:val="008C4620"/>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73"/>
    <w:rsid w:val="008C6353"/>
    <w:rsid w:val="008C6401"/>
    <w:rsid w:val="008C6884"/>
    <w:rsid w:val="008C68D1"/>
    <w:rsid w:val="008C6C7A"/>
    <w:rsid w:val="008C6C9A"/>
    <w:rsid w:val="008C6F20"/>
    <w:rsid w:val="008C6F4F"/>
    <w:rsid w:val="008C7077"/>
    <w:rsid w:val="008C7400"/>
    <w:rsid w:val="008C74CC"/>
    <w:rsid w:val="008C75CD"/>
    <w:rsid w:val="008C7651"/>
    <w:rsid w:val="008C769F"/>
    <w:rsid w:val="008C7821"/>
    <w:rsid w:val="008C7A7C"/>
    <w:rsid w:val="008C7AEB"/>
    <w:rsid w:val="008C7C71"/>
    <w:rsid w:val="008C7F77"/>
    <w:rsid w:val="008D02CB"/>
    <w:rsid w:val="008D0459"/>
    <w:rsid w:val="008D04EC"/>
    <w:rsid w:val="008D05D2"/>
    <w:rsid w:val="008D09D9"/>
    <w:rsid w:val="008D0A5C"/>
    <w:rsid w:val="008D0C92"/>
    <w:rsid w:val="008D0D3C"/>
    <w:rsid w:val="008D0DC6"/>
    <w:rsid w:val="008D0F14"/>
    <w:rsid w:val="008D13DC"/>
    <w:rsid w:val="008D1401"/>
    <w:rsid w:val="008D149D"/>
    <w:rsid w:val="008D1537"/>
    <w:rsid w:val="008D166A"/>
    <w:rsid w:val="008D1857"/>
    <w:rsid w:val="008D1BB5"/>
    <w:rsid w:val="008D1BF2"/>
    <w:rsid w:val="008D1C69"/>
    <w:rsid w:val="008D1D05"/>
    <w:rsid w:val="008D1D11"/>
    <w:rsid w:val="008D1E1A"/>
    <w:rsid w:val="008D1E23"/>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164"/>
    <w:rsid w:val="008D41C0"/>
    <w:rsid w:val="008D4277"/>
    <w:rsid w:val="008D453F"/>
    <w:rsid w:val="008D454D"/>
    <w:rsid w:val="008D4579"/>
    <w:rsid w:val="008D48EE"/>
    <w:rsid w:val="008D49D7"/>
    <w:rsid w:val="008D4CD8"/>
    <w:rsid w:val="008D4D9C"/>
    <w:rsid w:val="008D4FB1"/>
    <w:rsid w:val="008D508F"/>
    <w:rsid w:val="008D51DB"/>
    <w:rsid w:val="008D51DE"/>
    <w:rsid w:val="008D51EA"/>
    <w:rsid w:val="008D538D"/>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C9B"/>
    <w:rsid w:val="008D7D47"/>
    <w:rsid w:val="008D7DCB"/>
    <w:rsid w:val="008D7DEB"/>
    <w:rsid w:val="008D7EB5"/>
    <w:rsid w:val="008E0011"/>
    <w:rsid w:val="008E00DC"/>
    <w:rsid w:val="008E0194"/>
    <w:rsid w:val="008E037E"/>
    <w:rsid w:val="008E04B5"/>
    <w:rsid w:val="008E07C5"/>
    <w:rsid w:val="008E0925"/>
    <w:rsid w:val="008E0A5A"/>
    <w:rsid w:val="008E0B1B"/>
    <w:rsid w:val="008E0CDD"/>
    <w:rsid w:val="008E0E77"/>
    <w:rsid w:val="008E0E89"/>
    <w:rsid w:val="008E0E8C"/>
    <w:rsid w:val="008E0FEC"/>
    <w:rsid w:val="008E1217"/>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DFD"/>
    <w:rsid w:val="008E4E32"/>
    <w:rsid w:val="008E51AC"/>
    <w:rsid w:val="008E55B2"/>
    <w:rsid w:val="008E5AC6"/>
    <w:rsid w:val="008E5AFA"/>
    <w:rsid w:val="008E5B5F"/>
    <w:rsid w:val="008E5C82"/>
    <w:rsid w:val="008E5CCD"/>
    <w:rsid w:val="008E5CED"/>
    <w:rsid w:val="008E5D5A"/>
    <w:rsid w:val="008E6103"/>
    <w:rsid w:val="008E6333"/>
    <w:rsid w:val="008E6696"/>
    <w:rsid w:val="008E6788"/>
    <w:rsid w:val="008E68BB"/>
    <w:rsid w:val="008E69C8"/>
    <w:rsid w:val="008E6C07"/>
    <w:rsid w:val="008E6CD8"/>
    <w:rsid w:val="008E6DEC"/>
    <w:rsid w:val="008E6E09"/>
    <w:rsid w:val="008E710C"/>
    <w:rsid w:val="008E714E"/>
    <w:rsid w:val="008E72CD"/>
    <w:rsid w:val="008E7410"/>
    <w:rsid w:val="008E7537"/>
    <w:rsid w:val="008E777B"/>
    <w:rsid w:val="008E77C3"/>
    <w:rsid w:val="008E7853"/>
    <w:rsid w:val="008E7978"/>
    <w:rsid w:val="008E79C5"/>
    <w:rsid w:val="008E79FB"/>
    <w:rsid w:val="008E7DB3"/>
    <w:rsid w:val="008F0044"/>
    <w:rsid w:val="008F01AB"/>
    <w:rsid w:val="008F0271"/>
    <w:rsid w:val="008F0460"/>
    <w:rsid w:val="008F049E"/>
    <w:rsid w:val="008F05D1"/>
    <w:rsid w:val="008F07AA"/>
    <w:rsid w:val="008F09ED"/>
    <w:rsid w:val="008F0C4E"/>
    <w:rsid w:val="008F0CEA"/>
    <w:rsid w:val="008F0D27"/>
    <w:rsid w:val="008F0D83"/>
    <w:rsid w:val="008F1617"/>
    <w:rsid w:val="008F180F"/>
    <w:rsid w:val="008F18D4"/>
    <w:rsid w:val="008F1996"/>
    <w:rsid w:val="008F1A4E"/>
    <w:rsid w:val="008F1BED"/>
    <w:rsid w:val="008F1CF8"/>
    <w:rsid w:val="008F1D78"/>
    <w:rsid w:val="008F2201"/>
    <w:rsid w:val="008F2564"/>
    <w:rsid w:val="008F2595"/>
    <w:rsid w:val="008F2658"/>
    <w:rsid w:val="008F26E8"/>
    <w:rsid w:val="008F2A4B"/>
    <w:rsid w:val="008F2B4B"/>
    <w:rsid w:val="008F2B6D"/>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2DF"/>
    <w:rsid w:val="008F473A"/>
    <w:rsid w:val="008F48C2"/>
    <w:rsid w:val="008F4BFE"/>
    <w:rsid w:val="008F4D97"/>
    <w:rsid w:val="008F4E3F"/>
    <w:rsid w:val="008F5184"/>
    <w:rsid w:val="008F5495"/>
    <w:rsid w:val="008F54DE"/>
    <w:rsid w:val="008F555E"/>
    <w:rsid w:val="008F56E6"/>
    <w:rsid w:val="008F56F9"/>
    <w:rsid w:val="008F595E"/>
    <w:rsid w:val="008F5B66"/>
    <w:rsid w:val="008F5E1B"/>
    <w:rsid w:val="008F5F19"/>
    <w:rsid w:val="008F6188"/>
    <w:rsid w:val="008F6267"/>
    <w:rsid w:val="008F6649"/>
    <w:rsid w:val="008F6ACF"/>
    <w:rsid w:val="008F6C00"/>
    <w:rsid w:val="008F6CD1"/>
    <w:rsid w:val="008F6D2C"/>
    <w:rsid w:val="008F70FF"/>
    <w:rsid w:val="008F717C"/>
    <w:rsid w:val="008F7532"/>
    <w:rsid w:val="008F75B2"/>
    <w:rsid w:val="008F7815"/>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3D"/>
    <w:rsid w:val="0090085B"/>
    <w:rsid w:val="009009C0"/>
    <w:rsid w:val="00900C94"/>
    <w:rsid w:val="00900DDE"/>
    <w:rsid w:val="00900DF1"/>
    <w:rsid w:val="00900EFF"/>
    <w:rsid w:val="00901246"/>
    <w:rsid w:val="00901469"/>
    <w:rsid w:val="009016A3"/>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B4C"/>
    <w:rsid w:val="00902C9E"/>
    <w:rsid w:val="00902E79"/>
    <w:rsid w:val="00902EBD"/>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5C7"/>
    <w:rsid w:val="0090480E"/>
    <w:rsid w:val="00904A52"/>
    <w:rsid w:val="00904A62"/>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A8E"/>
    <w:rsid w:val="00906BB4"/>
    <w:rsid w:val="00906EED"/>
    <w:rsid w:val="00906FD8"/>
    <w:rsid w:val="00907071"/>
    <w:rsid w:val="0090715C"/>
    <w:rsid w:val="0090725A"/>
    <w:rsid w:val="009077E1"/>
    <w:rsid w:val="0090785A"/>
    <w:rsid w:val="00907880"/>
    <w:rsid w:val="009078EA"/>
    <w:rsid w:val="00907AA3"/>
    <w:rsid w:val="00907B4A"/>
    <w:rsid w:val="00907D99"/>
    <w:rsid w:val="0091004D"/>
    <w:rsid w:val="009100F9"/>
    <w:rsid w:val="009101BF"/>
    <w:rsid w:val="0091027A"/>
    <w:rsid w:val="00910334"/>
    <w:rsid w:val="00910384"/>
    <w:rsid w:val="0091052A"/>
    <w:rsid w:val="009105E7"/>
    <w:rsid w:val="00910671"/>
    <w:rsid w:val="009108A7"/>
    <w:rsid w:val="00910C59"/>
    <w:rsid w:val="00910ED6"/>
    <w:rsid w:val="00911277"/>
    <w:rsid w:val="009112E5"/>
    <w:rsid w:val="009113C1"/>
    <w:rsid w:val="009113C6"/>
    <w:rsid w:val="009116DE"/>
    <w:rsid w:val="00911861"/>
    <w:rsid w:val="00911B4D"/>
    <w:rsid w:val="00911DD3"/>
    <w:rsid w:val="00911E1A"/>
    <w:rsid w:val="0091236B"/>
    <w:rsid w:val="009123B9"/>
    <w:rsid w:val="00912597"/>
    <w:rsid w:val="009128E0"/>
    <w:rsid w:val="0091298F"/>
    <w:rsid w:val="00912ABA"/>
    <w:rsid w:val="00912B7D"/>
    <w:rsid w:val="00912C8A"/>
    <w:rsid w:val="00912CB8"/>
    <w:rsid w:val="0091311F"/>
    <w:rsid w:val="0091345B"/>
    <w:rsid w:val="00913619"/>
    <w:rsid w:val="0091396C"/>
    <w:rsid w:val="00913E1C"/>
    <w:rsid w:val="00913EAF"/>
    <w:rsid w:val="00913F1A"/>
    <w:rsid w:val="00913F4C"/>
    <w:rsid w:val="00913FD0"/>
    <w:rsid w:val="00914013"/>
    <w:rsid w:val="00914047"/>
    <w:rsid w:val="0091404B"/>
    <w:rsid w:val="0091423A"/>
    <w:rsid w:val="0091441D"/>
    <w:rsid w:val="0091442B"/>
    <w:rsid w:val="00914A5D"/>
    <w:rsid w:val="00914D08"/>
    <w:rsid w:val="00914DC9"/>
    <w:rsid w:val="00914E42"/>
    <w:rsid w:val="00914F86"/>
    <w:rsid w:val="00915032"/>
    <w:rsid w:val="009151C7"/>
    <w:rsid w:val="0091537E"/>
    <w:rsid w:val="009154BD"/>
    <w:rsid w:val="0091562C"/>
    <w:rsid w:val="00915665"/>
    <w:rsid w:val="0091610F"/>
    <w:rsid w:val="0091614A"/>
    <w:rsid w:val="009161BA"/>
    <w:rsid w:val="00916328"/>
    <w:rsid w:val="00916433"/>
    <w:rsid w:val="0091647F"/>
    <w:rsid w:val="00916827"/>
    <w:rsid w:val="00916996"/>
    <w:rsid w:val="00916AF5"/>
    <w:rsid w:val="009170BC"/>
    <w:rsid w:val="009173EB"/>
    <w:rsid w:val="009174FA"/>
    <w:rsid w:val="009178A0"/>
    <w:rsid w:val="00917A5D"/>
    <w:rsid w:val="00917AD9"/>
    <w:rsid w:val="00917CA8"/>
    <w:rsid w:val="00917CCB"/>
    <w:rsid w:val="00917D01"/>
    <w:rsid w:val="00917FD3"/>
    <w:rsid w:val="00917FF8"/>
    <w:rsid w:val="00919F23"/>
    <w:rsid w:val="00920259"/>
    <w:rsid w:val="00920434"/>
    <w:rsid w:val="0092053A"/>
    <w:rsid w:val="00920966"/>
    <w:rsid w:val="00920A25"/>
    <w:rsid w:val="00920FE4"/>
    <w:rsid w:val="00921140"/>
    <w:rsid w:val="009216BF"/>
    <w:rsid w:val="009216F7"/>
    <w:rsid w:val="009218A0"/>
    <w:rsid w:val="009218D2"/>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2F32"/>
    <w:rsid w:val="00923151"/>
    <w:rsid w:val="0092337E"/>
    <w:rsid w:val="00923619"/>
    <w:rsid w:val="009236DE"/>
    <w:rsid w:val="00923977"/>
    <w:rsid w:val="00923ABA"/>
    <w:rsid w:val="00923BC9"/>
    <w:rsid w:val="00923C41"/>
    <w:rsid w:val="00923CF3"/>
    <w:rsid w:val="00923D44"/>
    <w:rsid w:val="00923E83"/>
    <w:rsid w:val="00923E8C"/>
    <w:rsid w:val="00923F22"/>
    <w:rsid w:val="00924108"/>
    <w:rsid w:val="0092434B"/>
    <w:rsid w:val="0092464E"/>
    <w:rsid w:val="009246D1"/>
    <w:rsid w:val="0092471C"/>
    <w:rsid w:val="009247D8"/>
    <w:rsid w:val="009248DA"/>
    <w:rsid w:val="00924E7A"/>
    <w:rsid w:val="00924F5D"/>
    <w:rsid w:val="0092507E"/>
    <w:rsid w:val="0092533E"/>
    <w:rsid w:val="0092538E"/>
    <w:rsid w:val="00925470"/>
    <w:rsid w:val="00925511"/>
    <w:rsid w:val="009255C9"/>
    <w:rsid w:val="0092570C"/>
    <w:rsid w:val="00925836"/>
    <w:rsid w:val="009259C0"/>
    <w:rsid w:val="00925CE2"/>
    <w:rsid w:val="00925DD1"/>
    <w:rsid w:val="009260EC"/>
    <w:rsid w:val="00926264"/>
    <w:rsid w:val="00926297"/>
    <w:rsid w:val="00926595"/>
    <w:rsid w:val="009265CC"/>
    <w:rsid w:val="00926681"/>
    <w:rsid w:val="009266FD"/>
    <w:rsid w:val="0092698B"/>
    <w:rsid w:val="009269EB"/>
    <w:rsid w:val="00926C14"/>
    <w:rsid w:val="00926D81"/>
    <w:rsid w:val="00926EBB"/>
    <w:rsid w:val="00926F83"/>
    <w:rsid w:val="00926F85"/>
    <w:rsid w:val="0092720B"/>
    <w:rsid w:val="00927211"/>
    <w:rsid w:val="0092733B"/>
    <w:rsid w:val="00927752"/>
    <w:rsid w:val="00927909"/>
    <w:rsid w:val="00927949"/>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2EDB"/>
    <w:rsid w:val="00933008"/>
    <w:rsid w:val="0093307D"/>
    <w:rsid w:val="0093311E"/>
    <w:rsid w:val="009333D0"/>
    <w:rsid w:val="00933470"/>
    <w:rsid w:val="00933527"/>
    <w:rsid w:val="009335A0"/>
    <w:rsid w:val="00933B1B"/>
    <w:rsid w:val="00933D61"/>
    <w:rsid w:val="00933DE4"/>
    <w:rsid w:val="00933E25"/>
    <w:rsid w:val="00933F7F"/>
    <w:rsid w:val="00933FAB"/>
    <w:rsid w:val="009340DA"/>
    <w:rsid w:val="009343B2"/>
    <w:rsid w:val="0093445F"/>
    <w:rsid w:val="0093457F"/>
    <w:rsid w:val="00934671"/>
    <w:rsid w:val="00934753"/>
    <w:rsid w:val="00934A84"/>
    <w:rsid w:val="00934AAA"/>
    <w:rsid w:val="00934BDE"/>
    <w:rsid w:val="00934CF7"/>
    <w:rsid w:val="00935490"/>
    <w:rsid w:val="009354D1"/>
    <w:rsid w:val="00935521"/>
    <w:rsid w:val="0093556D"/>
    <w:rsid w:val="009355F0"/>
    <w:rsid w:val="00935B19"/>
    <w:rsid w:val="00935B52"/>
    <w:rsid w:val="00935D87"/>
    <w:rsid w:val="00935E77"/>
    <w:rsid w:val="0093601E"/>
    <w:rsid w:val="009360B8"/>
    <w:rsid w:val="00936514"/>
    <w:rsid w:val="00936730"/>
    <w:rsid w:val="009368EF"/>
    <w:rsid w:val="00936951"/>
    <w:rsid w:val="00936A90"/>
    <w:rsid w:val="00936AC4"/>
    <w:rsid w:val="00936D86"/>
    <w:rsid w:val="00936EB3"/>
    <w:rsid w:val="009370A6"/>
    <w:rsid w:val="009373D6"/>
    <w:rsid w:val="0093752F"/>
    <w:rsid w:val="009375A1"/>
    <w:rsid w:val="00937AC7"/>
    <w:rsid w:val="00937D15"/>
    <w:rsid w:val="00940063"/>
    <w:rsid w:val="00940398"/>
    <w:rsid w:val="009403ED"/>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AE7"/>
    <w:rsid w:val="00942B3E"/>
    <w:rsid w:val="00942BB8"/>
    <w:rsid w:val="00942BCC"/>
    <w:rsid w:val="00943108"/>
    <w:rsid w:val="009431CF"/>
    <w:rsid w:val="009431DA"/>
    <w:rsid w:val="00943256"/>
    <w:rsid w:val="00943289"/>
    <w:rsid w:val="0094335F"/>
    <w:rsid w:val="00943AF3"/>
    <w:rsid w:val="00943D09"/>
    <w:rsid w:val="00943D89"/>
    <w:rsid w:val="00943FA9"/>
    <w:rsid w:val="009441CA"/>
    <w:rsid w:val="009441D7"/>
    <w:rsid w:val="00944202"/>
    <w:rsid w:val="00944237"/>
    <w:rsid w:val="00944294"/>
    <w:rsid w:val="00944335"/>
    <w:rsid w:val="0094433C"/>
    <w:rsid w:val="00944381"/>
    <w:rsid w:val="009446DE"/>
    <w:rsid w:val="009446E6"/>
    <w:rsid w:val="00944710"/>
    <w:rsid w:val="0094474D"/>
    <w:rsid w:val="00944AF4"/>
    <w:rsid w:val="00944B6F"/>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2D3"/>
    <w:rsid w:val="00947454"/>
    <w:rsid w:val="0094751D"/>
    <w:rsid w:val="009475CD"/>
    <w:rsid w:val="009477AA"/>
    <w:rsid w:val="00947882"/>
    <w:rsid w:val="0094795A"/>
    <w:rsid w:val="00947AD1"/>
    <w:rsid w:val="00947CA3"/>
    <w:rsid w:val="00947DF1"/>
    <w:rsid w:val="00947E2A"/>
    <w:rsid w:val="009502C3"/>
    <w:rsid w:val="0095047C"/>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A4"/>
    <w:rsid w:val="00952999"/>
    <w:rsid w:val="00952ACA"/>
    <w:rsid w:val="00952C34"/>
    <w:rsid w:val="00952FFA"/>
    <w:rsid w:val="009532CD"/>
    <w:rsid w:val="00953621"/>
    <w:rsid w:val="00953702"/>
    <w:rsid w:val="009537A7"/>
    <w:rsid w:val="009537EC"/>
    <w:rsid w:val="00953850"/>
    <w:rsid w:val="009539E6"/>
    <w:rsid w:val="00953AFB"/>
    <w:rsid w:val="00953B1F"/>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487"/>
    <w:rsid w:val="009576A0"/>
    <w:rsid w:val="009577CB"/>
    <w:rsid w:val="00957944"/>
    <w:rsid w:val="009579A0"/>
    <w:rsid w:val="00957D72"/>
    <w:rsid w:val="00957D9C"/>
    <w:rsid w:val="00960020"/>
    <w:rsid w:val="00960090"/>
    <w:rsid w:val="00960346"/>
    <w:rsid w:val="00960353"/>
    <w:rsid w:val="009603AB"/>
    <w:rsid w:val="0096042B"/>
    <w:rsid w:val="009607A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A1A"/>
    <w:rsid w:val="00964B17"/>
    <w:rsid w:val="00964C0D"/>
    <w:rsid w:val="00964C8E"/>
    <w:rsid w:val="00964E3C"/>
    <w:rsid w:val="00964E69"/>
    <w:rsid w:val="0096504D"/>
    <w:rsid w:val="00965091"/>
    <w:rsid w:val="009651DD"/>
    <w:rsid w:val="00965235"/>
    <w:rsid w:val="00965371"/>
    <w:rsid w:val="009653C7"/>
    <w:rsid w:val="009654F0"/>
    <w:rsid w:val="009656BC"/>
    <w:rsid w:val="0096573E"/>
    <w:rsid w:val="00965789"/>
    <w:rsid w:val="009659EA"/>
    <w:rsid w:val="00965C28"/>
    <w:rsid w:val="00965D8D"/>
    <w:rsid w:val="00965FA6"/>
    <w:rsid w:val="0096612D"/>
    <w:rsid w:val="0096637C"/>
    <w:rsid w:val="0096673E"/>
    <w:rsid w:val="0096691D"/>
    <w:rsid w:val="00966BB2"/>
    <w:rsid w:val="00966EC4"/>
    <w:rsid w:val="00966F05"/>
    <w:rsid w:val="00966F9C"/>
    <w:rsid w:val="00966FF5"/>
    <w:rsid w:val="00967056"/>
    <w:rsid w:val="00967095"/>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82A"/>
    <w:rsid w:val="00971940"/>
    <w:rsid w:val="00971AD0"/>
    <w:rsid w:val="00971D73"/>
    <w:rsid w:val="00971E51"/>
    <w:rsid w:val="00971EC5"/>
    <w:rsid w:val="00971F6B"/>
    <w:rsid w:val="00971FCC"/>
    <w:rsid w:val="0097201E"/>
    <w:rsid w:val="00972470"/>
    <w:rsid w:val="009724EA"/>
    <w:rsid w:val="0097280B"/>
    <w:rsid w:val="0097298A"/>
    <w:rsid w:val="00972A0B"/>
    <w:rsid w:val="00972BB7"/>
    <w:rsid w:val="00972C06"/>
    <w:rsid w:val="00972C90"/>
    <w:rsid w:val="00972E36"/>
    <w:rsid w:val="00972F4C"/>
    <w:rsid w:val="00972FEB"/>
    <w:rsid w:val="00973257"/>
    <w:rsid w:val="00973302"/>
    <w:rsid w:val="00973392"/>
    <w:rsid w:val="0097362B"/>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C"/>
    <w:rsid w:val="0097479F"/>
    <w:rsid w:val="009747BF"/>
    <w:rsid w:val="0097495A"/>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85"/>
    <w:rsid w:val="00976406"/>
    <w:rsid w:val="0097647C"/>
    <w:rsid w:val="009764DA"/>
    <w:rsid w:val="009766FC"/>
    <w:rsid w:val="009767DE"/>
    <w:rsid w:val="00976BB8"/>
    <w:rsid w:val="00976CB3"/>
    <w:rsid w:val="00976D63"/>
    <w:rsid w:val="00976EDA"/>
    <w:rsid w:val="00977214"/>
    <w:rsid w:val="009773A0"/>
    <w:rsid w:val="009773AF"/>
    <w:rsid w:val="00977528"/>
    <w:rsid w:val="009775C2"/>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F14"/>
    <w:rsid w:val="0098101E"/>
    <w:rsid w:val="00981151"/>
    <w:rsid w:val="0098120B"/>
    <w:rsid w:val="0098131D"/>
    <w:rsid w:val="0098170A"/>
    <w:rsid w:val="0098172B"/>
    <w:rsid w:val="009817F9"/>
    <w:rsid w:val="0098183B"/>
    <w:rsid w:val="00981D27"/>
    <w:rsid w:val="00981DC7"/>
    <w:rsid w:val="00981EDF"/>
    <w:rsid w:val="00981F79"/>
    <w:rsid w:val="00981F96"/>
    <w:rsid w:val="009820C4"/>
    <w:rsid w:val="009822AF"/>
    <w:rsid w:val="009823A3"/>
    <w:rsid w:val="009823E5"/>
    <w:rsid w:val="00982527"/>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EDA"/>
    <w:rsid w:val="00983F93"/>
    <w:rsid w:val="00983FCA"/>
    <w:rsid w:val="00984206"/>
    <w:rsid w:val="009843FC"/>
    <w:rsid w:val="009845BC"/>
    <w:rsid w:val="00984621"/>
    <w:rsid w:val="00984F16"/>
    <w:rsid w:val="00984F41"/>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7005"/>
    <w:rsid w:val="00987282"/>
    <w:rsid w:val="009875BB"/>
    <w:rsid w:val="009876A0"/>
    <w:rsid w:val="00987847"/>
    <w:rsid w:val="009878DA"/>
    <w:rsid w:val="009879B5"/>
    <w:rsid w:val="009879F3"/>
    <w:rsid w:val="009879F4"/>
    <w:rsid w:val="00987C37"/>
    <w:rsid w:val="009900A4"/>
    <w:rsid w:val="009900DF"/>
    <w:rsid w:val="00990238"/>
    <w:rsid w:val="0099039B"/>
    <w:rsid w:val="0099052C"/>
    <w:rsid w:val="009906BA"/>
    <w:rsid w:val="0099070D"/>
    <w:rsid w:val="0099085D"/>
    <w:rsid w:val="009908F2"/>
    <w:rsid w:val="00990AAD"/>
    <w:rsid w:val="00990ABB"/>
    <w:rsid w:val="00990CE9"/>
    <w:rsid w:val="00990F0B"/>
    <w:rsid w:val="009911E9"/>
    <w:rsid w:val="0099122C"/>
    <w:rsid w:val="0099147C"/>
    <w:rsid w:val="00991483"/>
    <w:rsid w:val="00991611"/>
    <w:rsid w:val="0099175E"/>
    <w:rsid w:val="009917F3"/>
    <w:rsid w:val="0099185C"/>
    <w:rsid w:val="00991A38"/>
    <w:rsid w:val="00991ACF"/>
    <w:rsid w:val="00991D54"/>
    <w:rsid w:val="00991DB3"/>
    <w:rsid w:val="00991F39"/>
    <w:rsid w:val="00992159"/>
    <w:rsid w:val="009925AF"/>
    <w:rsid w:val="00992624"/>
    <w:rsid w:val="009927C4"/>
    <w:rsid w:val="00992857"/>
    <w:rsid w:val="00992A61"/>
    <w:rsid w:val="00992B42"/>
    <w:rsid w:val="00992B6E"/>
    <w:rsid w:val="00992D1C"/>
    <w:rsid w:val="00992E20"/>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DA5"/>
    <w:rsid w:val="00993E03"/>
    <w:rsid w:val="0099415E"/>
    <w:rsid w:val="0099449D"/>
    <w:rsid w:val="00994546"/>
    <w:rsid w:val="00994BD1"/>
    <w:rsid w:val="00994F40"/>
    <w:rsid w:val="00994FD4"/>
    <w:rsid w:val="00995263"/>
    <w:rsid w:val="00995331"/>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DBB"/>
    <w:rsid w:val="00996F3A"/>
    <w:rsid w:val="009970D8"/>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FE2"/>
    <w:rsid w:val="009A10A9"/>
    <w:rsid w:val="009A12CB"/>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5"/>
    <w:rsid w:val="009A231F"/>
    <w:rsid w:val="009A246A"/>
    <w:rsid w:val="009A2913"/>
    <w:rsid w:val="009A2CDE"/>
    <w:rsid w:val="009A2EAE"/>
    <w:rsid w:val="009A30D3"/>
    <w:rsid w:val="009A3183"/>
    <w:rsid w:val="009A3279"/>
    <w:rsid w:val="009A33B7"/>
    <w:rsid w:val="009A34B5"/>
    <w:rsid w:val="009A37A7"/>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D6E"/>
    <w:rsid w:val="009A7E9C"/>
    <w:rsid w:val="009A7EE7"/>
    <w:rsid w:val="009B003C"/>
    <w:rsid w:val="009B0097"/>
    <w:rsid w:val="009B0542"/>
    <w:rsid w:val="009B0A06"/>
    <w:rsid w:val="009B0C68"/>
    <w:rsid w:val="009B0DA0"/>
    <w:rsid w:val="009B0DD2"/>
    <w:rsid w:val="009B124B"/>
    <w:rsid w:val="009B13A1"/>
    <w:rsid w:val="009B1513"/>
    <w:rsid w:val="009B1677"/>
    <w:rsid w:val="009B1A01"/>
    <w:rsid w:val="009B1AF7"/>
    <w:rsid w:val="009B1FA9"/>
    <w:rsid w:val="009B1FEE"/>
    <w:rsid w:val="009B2058"/>
    <w:rsid w:val="009B2092"/>
    <w:rsid w:val="009B2323"/>
    <w:rsid w:val="009B245E"/>
    <w:rsid w:val="009B24E9"/>
    <w:rsid w:val="009B2532"/>
    <w:rsid w:val="009B2655"/>
    <w:rsid w:val="009B2A41"/>
    <w:rsid w:val="009B3221"/>
    <w:rsid w:val="009B346F"/>
    <w:rsid w:val="009B3608"/>
    <w:rsid w:val="009B3745"/>
    <w:rsid w:val="009B3770"/>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63"/>
    <w:rsid w:val="009B4C7A"/>
    <w:rsid w:val="009B4D28"/>
    <w:rsid w:val="009B4DC7"/>
    <w:rsid w:val="009B5039"/>
    <w:rsid w:val="009B53E8"/>
    <w:rsid w:val="009B5423"/>
    <w:rsid w:val="009B5497"/>
    <w:rsid w:val="009B54E0"/>
    <w:rsid w:val="009B55C0"/>
    <w:rsid w:val="009B5821"/>
    <w:rsid w:val="009B58E8"/>
    <w:rsid w:val="009B591E"/>
    <w:rsid w:val="009B59B0"/>
    <w:rsid w:val="009B5A21"/>
    <w:rsid w:val="009B5B3F"/>
    <w:rsid w:val="009B5D2F"/>
    <w:rsid w:val="009B5F32"/>
    <w:rsid w:val="009B6157"/>
    <w:rsid w:val="009B6168"/>
    <w:rsid w:val="009B616B"/>
    <w:rsid w:val="009B62F9"/>
    <w:rsid w:val="009B66A0"/>
    <w:rsid w:val="009B68AD"/>
    <w:rsid w:val="009B6933"/>
    <w:rsid w:val="009B6C13"/>
    <w:rsid w:val="009B6DF8"/>
    <w:rsid w:val="009B6F64"/>
    <w:rsid w:val="009B7100"/>
    <w:rsid w:val="009B717B"/>
    <w:rsid w:val="009B718A"/>
    <w:rsid w:val="009B7235"/>
    <w:rsid w:val="009B750D"/>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16"/>
    <w:rsid w:val="009C1B93"/>
    <w:rsid w:val="009C1D4B"/>
    <w:rsid w:val="009C1E0C"/>
    <w:rsid w:val="009C20D3"/>
    <w:rsid w:val="009C2131"/>
    <w:rsid w:val="009C2358"/>
    <w:rsid w:val="009C25FA"/>
    <w:rsid w:val="009C2610"/>
    <w:rsid w:val="009C278F"/>
    <w:rsid w:val="009C281C"/>
    <w:rsid w:val="009C2846"/>
    <w:rsid w:val="009C2B64"/>
    <w:rsid w:val="009C3027"/>
    <w:rsid w:val="009C307E"/>
    <w:rsid w:val="009C30BF"/>
    <w:rsid w:val="009C3156"/>
    <w:rsid w:val="009C319F"/>
    <w:rsid w:val="009C3289"/>
    <w:rsid w:val="009C34D6"/>
    <w:rsid w:val="009C357C"/>
    <w:rsid w:val="009C36A4"/>
    <w:rsid w:val="009C36D2"/>
    <w:rsid w:val="009C39CD"/>
    <w:rsid w:val="009C3D88"/>
    <w:rsid w:val="009C3F40"/>
    <w:rsid w:val="009C3FF0"/>
    <w:rsid w:val="009C41D5"/>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C3C"/>
    <w:rsid w:val="009D0DAE"/>
    <w:rsid w:val="009D105C"/>
    <w:rsid w:val="009D1205"/>
    <w:rsid w:val="009D1325"/>
    <w:rsid w:val="009D15DF"/>
    <w:rsid w:val="009D15E0"/>
    <w:rsid w:val="009D1601"/>
    <w:rsid w:val="009D1652"/>
    <w:rsid w:val="009D16A7"/>
    <w:rsid w:val="009D1781"/>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38F"/>
    <w:rsid w:val="009D36B6"/>
    <w:rsid w:val="009D38AF"/>
    <w:rsid w:val="009D3AAC"/>
    <w:rsid w:val="009D3CC0"/>
    <w:rsid w:val="009D3CEB"/>
    <w:rsid w:val="009D3D45"/>
    <w:rsid w:val="009D3E34"/>
    <w:rsid w:val="009D41B6"/>
    <w:rsid w:val="009D422C"/>
    <w:rsid w:val="009D4303"/>
    <w:rsid w:val="009D4367"/>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D7"/>
    <w:rsid w:val="009E09C0"/>
    <w:rsid w:val="009E1066"/>
    <w:rsid w:val="009E11A9"/>
    <w:rsid w:val="009E12D1"/>
    <w:rsid w:val="009E12DF"/>
    <w:rsid w:val="009E13AF"/>
    <w:rsid w:val="009E141F"/>
    <w:rsid w:val="009E176B"/>
    <w:rsid w:val="009E17AB"/>
    <w:rsid w:val="009E1926"/>
    <w:rsid w:val="009E1A33"/>
    <w:rsid w:val="009E1A74"/>
    <w:rsid w:val="009E1D6D"/>
    <w:rsid w:val="009E1E13"/>
    <w:rsid w:val="009E1F43"/>
    <w:rsid w:val="009E1F70"/>
    <w:rsid w:val="009E1FFC"/>
    <w:rsid w:val="009E2017"/>
    <w:rsid w:val="009E2091"/>
    <w:rsid w:val="009E2157"/>
    <w:rsid w:val="009E217E"/>
    <w:rsid w:val="009E226A"/>
    <w:rsid w:val="009E238A"/>
    <w:rsid w:val="009E24A8"/>
    <w:rsid w:val="009E2794"/>
    <w:rsid w:val="009E2A62"/>
    <w:rsid w:val="009E2BF7"/>
    <w:rsid w:val="009E2F97"/>
    <w:rsid w:val="009E3231"/>
    <w:rsid w:val="009E3235"/>
    <w:rsid w:val="009E35BC"/>
    <w:rsid w:val="009E361F"/>
    <w:rsid w:val="009E3790"/>
    <w:rsid w:val="009E37FC"/>
    <w:rsid w:val="009E3908"/>
    <w:rsid w:val="009E3C2A"/>
    <w:rsid w:val="009E3E78"/>
    <w:rsid w:val="009E4071"/>
    <w:rsid w:val="009E41B0"/>
    <w:rsid w:val="009E4399"/>
    <w:rsid w:val="009E44FE"/>
    <w:rsid w:val="009E4550"/>
    <w:rsid w:val="009E457F"/>
    <w:rsid w:val="009E4760"/>
    <w:rsid w:val="009E47B9"/>
    <w:rsid w:val="009E4A84"/>
    <w:rsid w:val="009E4BC3"/>
    <w:rsid w:val="009E5042"/>
    <w:rsid w:val="009E5232"/>
    <w:rsid w:val="009E53AA"/>
    <w:rsid w:val="009E53D6"/>
    <w:rsid w:val="009E5407"/>
    <w:rsid w:val="009E548C"/>
    <w:rsid w:val="009E55D4"/>
    <w:rsid w:val="009E5656"/>
    <w:rsid w:val="009E5817"/>
    <w:rsid w:val="009E5881"/>
    <w:rsid w:val="009E59F9"/>
    <w:rsid w:val="009E5AB4"/>
    <w:rsid w:val="009E5E61"/>
    <w:rsid w:val="009E6022"/>
    <w:rsid w:val="009E605E"/>
    <w:rsid w:val="009E641D"/>
    <w:rsid w:val="009E64A5"/>
    <w:rsid w:val="009E66AA"/>
    <w:rsid w:val="009E6712"/>
    <w:rsid w:val="009E678A"/>
    <w:rsid w:val="009E69B9"/>
    <w:rsid w:val="009E6AD6"/>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D57"/>
    <w:rsid w:val="009E7F5E"/>
    <w:rsid w:val="009F0001"/>
    <w:rsid w:val="009F01B4"/>
    <w:rsid w:val="009F03C2"/>
    <w:rsid w:val="009F0596"/>
    <w:rsid w:val="009F06F6"/>
    <w:rsid w:val="009F0A5E"/>
    <w:rsid w:val="009F0B8E"/>
    <w:rsid w:val="009F0BCA"/>
    <w:rsid w:val="009F0C38"/>
    <w:rsid w:val="009F0C39"/>
    <w:rsid w:val="009F0CD1"/>
    <w:rsid w:val="009F1033"/>
    <w:rsid w:val="009F128D"/>
    <w:rsid w:val="009F1337"/>
    <w:rsid w:val="009F1544"/>
    <w:rsid w:val="009F163C"/>
    <w:rsid w:val="009F16A0"/>
    <w:rsid w:val="009F187B"/>
    <w:rsid w:val="009F1933"/>
    <w:rsid w:val="009F194D"/>
    <w:rsid w:val="009F1DFD"/>
    <w:rsid w:val="009F2981"/>
    <w:rsid w:val="009F29A1"/>
    <w:rsid w:val="009F2C55"/>
    <w:rsid w:val="009F2E7E"/>
    <w:rsid w:val="009F368F"/>
    <w:rsid w:val="009F393B"/>
    <w:rsid w:val="009F3A4B"/>
    <w:rsid w:val="009F3C9A"/>
    <w:rsid w:val="009F3EF2"/>
    <w:rsid w:val="009F416E"/>
    <w:rsid w:val="009F41E1"/>
    <w:rsid w:val="009F426F"/>
    <w:rsid w:val="009F4375"/>
    <w:rsid w:val="009F4834"/>
    <w:rsid w:val="009F4AEC"/>
    <w:rsid w:val="009F4C62"/>
    <w:rsid w:val="009F4E78"/>
    <w:rsid w:val="009F4F05"/>
    <w:rsid w:val="009F5606"/>
    <w:rsid w:val="009F58BC"/>
    <w:rsid w:val="009F5C67"/>
    <w:rsid w:val="009F5CA0"/>
    <w:rsid w:val="009F5CA4"/>
    <w:rsid w:val="009F5D23"/>
    <w:rsid w:val="009F5ED8"/>
    <w:rsid w:val="009F61E4"/>
    <w:rsid w:val="009F6348"/>
    <w:rsid w:val="009F6410"/>
    <w:rsid w:val="009F6457"/>
    <w:rsid w:val="009F665B"/>
    <w:rsid w:val="009F669B"/>
    <w:rsid w:val="009F66B3"/>
    <w:rsid w:val="009F66DF"/>
    <w:rsid w:val="009F67E2"/>
    <w:rsid w:val="009F6843"/>
    <w:rsid w:val="009F6ABA"/>
    <w:rsid w:val="009F6CCB"/>
    <w:rsid w:val="009F6CE1"/>
    <w:rsid w:val="009F7139"/>
    <w:rsid w:val="009F7169"/>
    <w:rsid w:val="009F71C2"/>
    <w:rsid w:val="009F732A"/>
    <w:rsid w:val="009F744E"/>
    <w:rsid w:val="009F7482"/>
    <w:rsid w:val="009F76CB"/>
    <w:rsid w:val="009F7883"/>
    <w:rsid w:val="009F79F3"/>
    <w:rsid w:val="009F7CFE"/>
    <w:rsid w:val="009F7E34"/>
    <w:rsid w:val="00A00248"/>
    <w:rsid w:val="00A00519"/>
    <w:rsid w:val="00A00724"/>
    <w:rsid w:val="00A00856"/>
    <w:rsid w:val="00A00B7C"/>
    <w:rsid w:val="00A00DC8"/>
    <w:rsid w:val="00A00E19"/>
    <w:rsid w:val="00A01006"/>
    <w:rsid w:val="00A0115C"/>
    <w:rsid w:val="00A011C6"/>
    <w:rsid w:val="00A011C8"/>
    <w:rsid w:val="00A01B22"/>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93"/>
    <w:rsid w:val="00A0391D"/>
    <w:rsid w:val="00A0393E"/>
    <w:rsid w:val="00A0394B"/>
    <w:rsid w:val="00A03CA5"/>
    <w:rsid w:val="00A04541"/>
    <w:rsid w:val="00A0463A"/>
    <w:rsid w:val="00A0465F"/>
    <w:rsid w:val="00A04846"/>
    <w:rsid w:val="00A049C8"/>
    <w:rsid w:val="00A04A20"/>
    <w:rsid w:val="00A04A92"/>
    <w:rsid w:val="00A04EA3"/>
    <w:rsid w:val="00A04EBD"/>
    <w:rsid w:val="00A04F49"/>
    <w:rsid w:val="00A04F7D"/>
    <w:rsid w:val="00A05194"/>
    <w:rsid w:val="00A052E2"/>
    <w:rsid w:val="00A054E7"/>
    <w:rsid w:val="00A05536"/>
    <w:rsid w:val="00A05545"/>
    <w:rsid w:val="00A0559E"/>
    <w:rsid w:val="00A0560E"/>
    <w:rsid w:val="00A057B4"/>
    <w:rsid w:val="00A057FF"/>
    <w:rsid w:val="00A05A1F"/>
    <w:rsid w:val="00A05BA9"/>
    <w:rsid w:val="00A05DFF"/>
    <w:rsid w:val="00A05E9C"/>
    <w:rsid w:val="00A05FF8"/>
    <w:rsid w:val="00A06008"/>
    <w:rsid w:val="00A06157"/>
    <w:rsid w:val="00A06525"/>
    <w:rsid w:val="00A06687"/>
    <w:rsid w:val="00A06729"/>
    <w:rsid w:val="00A0689E"/>
    <w:rsid w:val="00A068EF"/>
    <w:rsid w:val="00A06AC3"/>
    <w:rsid w:val="00A06B63"/>
    <w:rsid w:val="00A06E7C"/>
    <w:rsid w:val="00A06F57"/>
    <w:rsid w:val="00A07222"/>
    <w:rsid w:val="00A075FA"/>
    <w:rsid w:val="00A07654"/>
    <w:rsid w:val="00A07679"/>
    <w:rsid w:val="00A076D6"/>
    <w:rsid w:val="00A0773F"/>
    <w:rsid w:val="00A07894"/>
    <w:rsid w:val="00A07B16"/>
    <w:rsid w:val="00A07CF2"/>
    <w:rsid w:val="00A07D9E"/>
    <w:rsid w:val="00A07EA6"/>
    <w:rsid w:val="00A07F2B"/>
    <w:rsid w:val="00A100DC"/>
    <w:rsid w:val="00A105DB"/>
    <w:rsid w:val="00A106FE"/>
    <w:rsid w:val="00A107E6"/>
    <w:rsid w:val="00A1086C"/>
    <w:rsid w:val="00A109C5"/>
    <w:rsid w:val="00A10A10"/>
    <w:rsid w:val="00A10B47"/>
    <w:rsid w:val="00A10B48"/>
    <w:rsid w:val="00A10B90"/>
    <w:rsid w:val="00A10C6A"/>
    <w:rsid w:val="00A10D06"/>
    <w:rsid w:val="00A10D32"/>
    <w:rsid w:val="00A10EA8"/>
    <w:rsid w:val="00A10F9F"/>
    <w:rsid w:val="00A10FCC"/>
    <w:rsid w:val="00A110A0"/>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41F"/>
    <w:rsid w:val="00A12503"/>
    <w:rsid w:val="00A1260C"/>
    <w:rsid w:val="00A126C3"/>
    <w:rsid w:val="00A12709"/>
    <w:rsid w:val="00A12889"/>
    <w:rsid w:val="00A12970"/>
    <w:rsid w:val="00A12A73"/>
    <w:rsid w:val="00A12BEE"/>
    <w:rsid w:val="00A12CCE"/>
    <w:rsid w:val="00A12EE8"/>
    <w:rsid w:val="00A130E3"/>
    <w:rsid w:val="00A131A4"/>
    <w:rsid w:val="00A131E4"/>
    <w:rsid w:val="00A13207"/>
    <w:rsid w:val="00A132FD"/>
    <w:rsid w:val="00A13511"/>
    <w:rsid w:val="00A136F5"/>
    <w:rsid w:val="00A13715"/>
    <w:rsid w:val="00A1387C"/>
    <w:rsid w:val="00A13911"/>
    <w:rsid w:val="00A13AA6"/>
    <w:rsid w:val="00A13B51"/>
    <w:rsid w:val="00A13B5F"/>
    <w:rsid w:val="00A13BF7"/>
    <w:rsid w:val="00A13CF1"/>
    <w:rsid w:val="00A13F4C"/>
    <w:rsid w:val="00A142CA"/>
    <w:rsid w:val="00A142D5"/>
    <w:rsid w:val="00A1435A"/>
    <w:rsid w:val="00A145D0"/>
    <w:rsid w:val="00A1468E"/>
    <w:rsid w:val="00A14743"/>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BCA"/>
    <w:rsid w:val="00A16E5E"/>
    <w:rsid w:val="00A16F99"/>
    <w:rsid w:val="00A16FB4"/>
    <w:rsid w:val="00A17345"/>
    <w:rsid w:val="00A173BF"/>
    <w:rsid w:val="00A1760D"/>
    <w:rsid w:val="00A177FA"/>
    <w:rsid w:val="00A1789B"/>
    <w:rsid w:val="00A178BC"/>
    <w:rsid w:val="00A20132"/>
    <w:rsid w:val="00A20159"/>
    <w:rsid w:val="00A201A8"/>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65A"/>
    <w:rsid w:val="00A22682"/>
    <w:rsid w:val="00A22696"/>
    <w:rsid w:val="00A226BE"/>
    <w:rsid w:val="00A227E8"/>
    <w:rsid w:val="00A228BB"/>
    <w:rsid w:val="00A229E5"/>
    <w:rsid w:val="00A22CE9"/>
    <w:rsid w:val="00A22D9C"/>
    <w:rsid w:val="00A22E14"/>
    <w:rsid w:val="00A22E73"/>
    <w:rsid w:val="00A23244"/>
    <w:rsid w:val="00A235F7"/>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60C"/>
    <w:rsid w:val="00A25A28"/>
    <w:rsid w:val="00A25A59"/>
    <w:rsid w:val="00A25A7A"/>
    <w:rsid w:val="00A25B85"/>
    <w:rsid w:val="00A25C57"/>
    <w:rsid w:val="00A25D91"/>
    <w:rsid w:val="00A25EB5"/>
    <w:rsid w:val="00A25F4B"/>
    <w:rsid w:val="00A260F7"/>
    <w:rsid w:val="00A261E4"/>
    <w:rsid w:val="00A26309"/>
    <w:rsid w:val="00A26425"/>
    <w:rsid w:val="00A26506"/>
    <w:rsid w:val="00A26624"/>
    <w:rsid w:val="00A266CC"/>
    <w:rsid w:val="00A266E0"/>
    <w:rsid w:val="00A2682C"/>
    <w:rsid w:val="00A26883"/>
    <w:rsid w:val="00A26A9E"/>
    <w:rsid w:val="00A26C66"/>
    <w:rsid w:val="00A26D60"/>
    <w:rsid w:val="00A26EE0"/>
    <w:rsid w:val="00A26FEE"/>
    <w:rsid w:val="00A2719B"/>
    <w:rsid w:val="00A2756F"/>
    <w:rsid w:val="00A275C9"/>
    <w:rsid w:val="00A276E9"/>
    <w:rsid w:val="00A276F1"/>
    <w:rsid w:val="00A27886"/>
    <w:rsid w:val="00A27EFE"/>
    <w:rsid w:val="00A3051C"/>
    <w:rsid w:val="00A305A2"/>
    <w:rsid w:val="00A305BF"/>
    <w:rsid w:val="00A30629"/>
    <w:rsid w:val="00A3072C"/>
    <w:rsid w:val="00A307C5"/>
    <w:rsid w:val="00A308DB"/>
    <w:rsid w:val="00A30915"/>
    <w:rsid w:val="00A30BAE"/>
    <w:rsid w:val="00A30CDD"/>
    <w:rsid w:val="00A30EA6"/>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3D7"/>
    <w:rsid w:val="00A3246D"/>
    <w:rsid w:val="00A324AA"/>
    <w:rsid w:val="00A32546"/>
    <w:rsid w:val="00A325C2"/>
    <w:rsid w:val="00A325CC"/>
    <w:rsid w:val="00A32652"/>
    <w:rsid w:val="00A3273C"/>
    <w:rsid w:val="00A32750"/>
    <w:rsid w:val="00A327A5"/>
    <w:rsid w:val="00A327B1"/>
    <w:rsid w:val="00A327E2"/>
    <w:rsid w:val="00A328AE"/>
    <w:rsid w:val="00A32C37"/>
    <w:rsid w:val="00A32E32"/>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0D"/>
    <w:rsid w:val="00A36326"/>
    <w:rsid w:val="00A365F0"/>
    <w:rsid w:val="00A365F9"/>
    <w:rsid w:val="00A36694"/>
    <w:rsid w:val="00A36ADE"/>
    <w:rsid w:val="00A36DBF"/>
    <w:rsid w:val="00A3747D"/>
    <w:rsid w:val="00A3798F"/>
    <w:rsid w:val="00A37A59"/>
    <w:rsid w:val="00A401EA"/>
    <w:rsid w:val="00A404BA"/>
    <w:rsid w:val="00A40508"/>
    <w:rsid w:val="00A40531"/>
    <w:rsid w:val="00A40567"/>
    <w:rsid w:val="00A40635"/>
    <w:rsid w:val="00A406BF"/>
    <w:rsid w:val="00A40889"/>
    <w:rsid w:val="00A40B4D"/>
    <w:rsid w:val="00A40D3C"/>
    <w:rsid w:val="00A40D78"/>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41"/>
    <w:rsid w:val="00A42897"/>
    <w:rsid w:val="00A42919"/>
    <w:rsid w:val="00A429DE"/>
    <w:rsid w:val="00A42A78"/>
    <w:rsid w:val="00A42C57"/>
    <w:rsid w:val="00A42D11"/>
    <w:rsid w:val="00A42D19"/>
    <w:rsid w:val="00A42E30"/>
    <w:rsid w:val="00A43062"/>
    <w:rsid w:val="00A4317F"/>
    <w:rsid w:val="00A432B2"/>
    <w:rsid w:val="00A432DA"/>
    <w:rsid w:val="00A432EC"/>
    <w:rsid w:val="00A4339C"/>
    <w:rsid w:val="00A43486"/>
    <w:rsid w:val="00A43537"/>
    <w:rsid w:val="00A43631"/>
    <w:rsid w:val="00A4392A"/>
    <w:rsid w:val="00A43B95"/>
    <w:rsid w:val="00A43C57"/>
    <w:rsid w:val="00A43D83"/>
    <w:rsid w:val="00A43E00"/>
    <w:rsid w:val="00A43F54"/>
    <w:rsid w:val="00A43F8D"/>
    <w:rsid w:val="00A4414C"/>
    <w:rsid w:val="00A4440F"/>
    <w:rsid w:val="00A44444"/>
    <w:rsid w:val="00A44882"/>
    <w:rsid w:val="00A44912"/>
    <w:rsid w:val="00A44AA5"/>
    <w:rsid w:val="00A44CD9"/>
    <w:rsid w:val="00A44DE9"/>
    <w:rsid w:val="00A44E28"/>
    <w:rsid w:val="00A44F82"/>
    <w:rsid w:val="00A451D0"/>
    <w:rsid w:val="00A4570E"/>
    <w:rsid w:val="00A45A3B"/>
    <w:rsid w:val="00A45FF6"/>
    <w:rsid w:val="00A46245"/>
    <w:rsid w:val="00A463C4"/>
    <w:rsid w:val="00A464FD"/>
    <w:rsid w:val="00A4652D"/>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1EEE"/>
    <w:rsid w:val="00A5213D"/>
    <w:rsid w:val="00A521E0"/>
    <w:rsid w:val="00A523FD"/>
    <w:rsid w:val="00A5262A"/>
    <w:rsid w:val="00A52912"/>
    <w:rsid w:val="00A529D4"/>
    <w:rsid w:val="00A52ABD"/>
    <w:rsid w:val="00A52C1F"/>
    <w:rsid w:val="00A52D1E"/>
    <w:rsid w:val="00A52E4C"/>
    <w:rsid w:val="00A52EF2"/>
    <w:rsid w:val="00A52F01"/>
    <w:rsid w:val="00A52FDE"/>
    <w:rsid w:val="00A5301B"/>
    <w:rsid w:val="00A53085"/>
    <w:rsid w:val="00A53220"/>
    <w:rsid w:val="00A53704"/>
    <w:rsid w:val="00A537F4"/>
    <w:rsid w:val="00A5381A"/>
    <w:rsid w:val="00A5397A"/>
    <w:rsid w:val="00A5420C"/>
    <w:rsid w:val="00A542C7"/>
    <w:rsid w:val="00A544BF"/>
    <w:rsid w:val="00A54508"/>
    <w:rsid w:val="00A547D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37C"/>
    <w:rsid w:val="00A56383"/>
    <w:rsid w:val="00A563E1"/>
    <w:rsid w:val="00A565D9"/>
    <w:rsid w:val="00A56665"/>
    <w:rsid w:val="00A56735"/>
    <w:rsid w:val="00A5689E"/>
    <w:rsid w:val="00A56C2C"/>
    <w:rsid w:val="00A56FAD"/>
    <w:rsid w:val="00A56FB0"/>
    <w:rsid w:val="00A570E9"/>
    <w:rsid w:val="00A571D3"/>
    <w:rsid w:val="00A5723F"/>
    <w:rsid w:val="00A57311"/>
    <w:rsid w:val="00A57469"/>
    <w:rsid w:val="00A57509"/>
    <w:rsid w:val="00A575C4"/>
    <w:rsid w:val="00A5787F"/>
    <w:rsid w:val="00A57A9C"/>
    <w:rsid w:val="00A57C08"/>
    <w:rsid w:val="00A57EEF"/>
    <w:rsid w:val="00A57F09"/>
    <w:rsid w:val="00A57F0D"/>
    <w:rsid w:val="00A57F96"/>
    <w:rsid w:val="00A57FF2"/>
    <w:rsid w:val="00A603E7"/>
    <w:rsid w:val="00A607EF"/>
    <w:rsid w:val="00A60978"/>
    <w:rsid w:val="00A6098D"/>
    <w:rsid w:val="00A60B72"/>
    <w:rsid w:val="00A60BC8"/>
    <w:rsid w:val="00A60D08"/>
    <w:rsid w:val="00A60D9D"/>
    <w:rsid w:val="00A60F7F"/>
    <w:rsid w:val="00A61323"/>
    <w:rsid w:val="00A6142D"/>
    <w:rsid w:val="00A61471"/>
    <w:rsid w:val="00A61828"/>
    <w:rsid w:val="00A6186F"/>
    <w:rsid w:val="00A6188E"/>
    <w:rsid w:val="00A61925"/>
    <w:rsid w:val="00A61BC6"/>
    <w:rsid w:val="00A61BD9"/>
    <w:rsid w:val="00A61BF1"/>
    <w:rsid w:val="00A620AA"/>
    <w:rsid w:val="00A621D4"/>
    <w:rsid w:val="00A62286"/>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F"/>
    <w:rsid w:val="00A63872"/>
    <w:rsid w:val="00A6387B"/>
    <w:rsid w:val="00A638C3"/>
    <w:rsid w:val="00A639AD"/>
    <w:rsid w:val="00A63A37"/>
    <w:rsid w:val="00A63A89"/>
    <w:rsid w:val="00A63BB4"/>
    <w:rsid w:val="00A63D4B"/>
    <w:rsid w:val="00A63D83"/>
    <w:rsid w:val="00A63FA2"/>
    <w:rsid w:val="00A64196"/>
    <w:rsid w:val="00A64236"/>
    <w:rsid w:val="00A64422"/>
    <w:rsid w:val="00A64434"/>
    <w:rsid w:val="00A645E3"/>
    <w:rsid w:val="00A64A59"/>
    <w:rsid w:val="00A64BC7"/>
    <w:rsid w:val="00A64CAF"/>
    <w:rsid w:val="00A64EB1"/>
    <w:rsid w:val="00A64EC7"/>
    <w:rsid w:val="00A64FDE"/>
    <w:rsid w:val="00A65349"/>
    <w:rsid w:val="00A65354"/>
    <w:rsid w:val="00A6551F"/>
    <w:rsid w:val="00A656EA"/>
    <w:rsid w:val="00A657CF"/>
    <w:rsid w:val="00A6590E"/>
    <w:rsid w:val="00A6598E"/>
    <w:rsid w:val="00A65BB4"/>
    <w:rsid w:val="00A65CD1"/>
    <w:rsid w:val="00A65E4B"/>
    <w:rsid w:val="00A65F4D"/>
    <w:rsid w:val="00A65F73"/>
    <w:rsid w:val="00A65FBF"/>
    <w:rsid w:val="00A66089"/>
    <w:rsid w:val="00A6612A"/>
    <w:rsid w:val="00A662B1"/>
    <w:rsid w:val="00A66551"/>
    <w:rsid w:val="00A66818"/>
    <w:rsid w:val="00A668F7"/>
    <w:rsid w:val="00A66A5A"/>
    <w:rsid w:val="00A66CEC"/>
    <w:rsid w:val="00A66D31"/>
    <w:rsid w:val="00A67059"/>
    <w:rsid w:val="00A67096"/>
    <w:rsid w:val="00A67220"/>
    <w:rsid w:val="00A6739D"/>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985"/>
    <w:rsid w:val="00A70A35"/>
    <w:rsid w:val="00A70B2E"/>
    <w:rsid w:val="00A70E7A"/>
    <w:rsid w:val="00A70F9B"/>
    <w:rsid w:val="00A71241"/>
    <w:rsid w:val="00A71265"/>
    <w:rsid w:val="00A7141F"/>
    <w:rsid w:val="00A716F4"/>
    <w:rsid w:val="00A71869"/>
    <w:rsid w:val="00A71897"/>
    <w:rsid w:val="00A71A5F"/>
    <w:rsid w:val="00A71D6B"/>
    <w:rsid w:val="00A71D8C"/>
    <w:rsid w:val="00A71DB1"/>
    <w:rsid w:val="00A72020"/>
    <w:rsid w:val="00A72255"/>
    <w:rsid w:val="00A72302"/>
    <w:rsid w:val="00A723D5"/>
    <w:rsid w:val="00A7249C"/>
    <w:rsid w:val="00A72B9B"/>
    <w:rsid w:val="00A72DD2"/>
    <w:rsid w:val="00A72E1D"/>
    <w:rsid w:val="00A72E61"/>
    <w:rsid w:val="00A72E89"/>
    <w:rsid w:val="00A72ED7"/>
    <w:rsid w:val="00A72F3D"/>
    <w:rsid w:val="00A734F8"/>
    <w:rsid w:val="00A7357F"/>
    <w:rsid w:val="00A73873"/>
    <w:rsid w:val="00A7395A"/>
    <w:rsid w:val="00A73A23"/>
    <w:rsid w:val="00A73B92"/>
    <w:rsid w:val="00A73FFF"/>
    <w:rsid w:val="00A741AA"/>
    <w:rsid w:val="00A7437A"/>
    <w:rsid w:val="00A744A2"/>
    <w:rsid w:val="00A745D9"/>
    <w:rsid w:val="00A746E0"/>
    <w:rsid w:val="00A74824"/>
    <w:rsid w:val="00A7495F"/>
    <w:rsid w:val="00A74BDE"/>
    <w:rsid w:val="00A74DE8"/>
    <w:rsid w:val="00A74E04"/>
    <w:rsid w:val="00A74E79"/>
    <w:rsid w:val="00A74EB9"/>
    <w:rsid w:val="00A74F6C"/>
    <w:rsid w:val="00A75077"/>
    <w:rsid w:val="00A75102"/>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25"/>
    <w:rsid w:val="00A7692B"/>
    <w:rsid w:val="00A76A52"/>
    <w:rsid w:val="00A76BF2"/>
    <w:rsid w:val="00A76C98"/>
    <w:rsid w:val="00A76E48"/>
    <w:rsid w:val="00A76F95"/>
    <w:rsid w:val="00A76FC0"/>
    <w:rsid w:val="00A7705B"/>
    <w:rsid w:val="00A770A5"/>
    <w:rsid w:val="00A770B5"/>
    <w:rsid w:val="00A772D9"/>
    <w:rsid w:val="00A7735F"/>
    <w:rsid w:val="00A774CD"/>
    <w:rsid w:val="00A775A4"/>
    <w:rsid w:val="00A77B9E"/>
    <w:rsid w:val="00A77C0E"/>
    <w:rsid w:val="00A77CA6"/>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633"/>
    <w:rsid w:val="00A81653"/>
    <w:rsid w:val="00A81A63"/>
    <w:rsid w:val="00A81C4C"/>
    <w:rsid w:val="00A81E52"/>
    <w:rsid w:val="00A81F7E"/>
    <w:rsid w:val="00A82125"/>
    <w:rsid w:val="00A821E6"/>
    <w:rsid w:val="00A8221B"/>
    <w:rsid w:val="00A82428"/>
    <w:rsid w:val="00A82430"/>
    <w:rsid w:val="00A824DC"/>
    <w:rsid w:val="00A82665"/>
    <w:rsid w:val="00A827C9"/>
    <w:rsid w:val="00A82816"/>
    <w:rsid w:val="00A82BEA"/>
    <w:rsid w:val="00A82C8E"/>
    <w:rsid w:val="00A82CED"/>
    <w:rsid w:val="00A82E33"/>
    <w:rsid w:val="00A82FC0"/>
    <w:rsid w:val="00A8300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498"/>
    <w:rsid w:val="00A85521"/>
    <w:rsid w:val="00A85661"/>
    <w:rsid w:val="00A85926"/>
    <w:rsid w:val="00A85C85"/>
    <w:rsid w:val="00A85CB1"/>
    <w:rsid w:val="00A85D07"/>
    <w:rsid w:val="00A85FE9"/>
    <w:rsid w:val="00A85FFF"/>
    <w:rsid w:val="00A8600C"/>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6C5"/>
    <w:rsid w:val="00A87967"/>
    <w:rsid w:val="00A87C98"/>
    <w:rsid w:val="00A87DCD"/>
    <w:rsid w:val="00A9034E"/>
    <w:rsid w:val="00A903DD"/>
    <w:rsid w:val="00A905F1"/>
    <w:rsid w:val="00A90897"/>
    <w:rsid w:val="00A909A0"/>
    <w:rsid w:val="00A909F2"/>
    <w:rsid w:val="00A90B9A"/>
    <w:rsid w:val="00A90C69"/>
    <w:rsid w:val="00A90DE2"/>
    <w:rsid w:val="00A90E27"/>
    <w:rsid w:val="00A90F5F"/>
    <w:rsid w:val="00A91008"/>
    <w:rsid w:val="00A91044"/>
    <w:rsid w:val="00A91140"/>
    <w:rsid w:val="00A9116A"/>
    <w:rsid w:val="00A9120E"/>
    <w:rsid w:val="00A91218"/>
    <w:rsid w:val="00A913EA"/>
    <w:rsid w:val="00A91434"/>
    <w:rsid w:val="00A91469"/>
    <w:rsid w:val="00A91477"/>
    <w:rsid w:val="00A91491"/>
    <w:rsid w:val="00A91523"/>
    <w:rsid w:val="00A9159B"/>
    <w:rsid w:val="00A9164F"/>
    <w:rsid w:val="00A91701"/>
    <w:rsid w:val="00A91764"/>
    <w:rsid w:val="00A9198B"/>
    <w:rsid w:val="00A91F3E"/>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3D7"/>
    <w:rsid w:val="00A934C9"/>
    <w:rsid w:val="00A934FE"/>
    <w:rsid w:val="00A93578"/>
    <w:rsid w:val="00A9369C"/>
    <w:rsid w:val="00A93711"/>
    <w:rsid w:val="00A93715"/>
    <w:rsid w:val="00A9386A"/>
    <w:rsid w:val="00A9399B"/>
    <w:rsid w:val="00A939D3"/>
    <w:rsid w:val="00A93B29"/>
    <w:rsid w:val="00A93BB3"/>
    <w:rsid w:val="00A93BDA"/>
    <w:rsid w:val="00A93BED"/>
    <w:rsid w:val="00A93D30"/>
    <w:rsid w:val="00A93E41"/>
    <w:rsid w:val="00A93F4E"/>
    <w:rsid w:val="00A93FC0"/>
    <w:rsid w:val="00A94047"/>
    <w:rsid w:val="00A940A9"/>
    <w:rsid w:val="00A9415B"/>
    <w:rsid w:val="00A94246"/>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E"/>
    <w:rsid w:val="00AA0B96"/>
    <w:rsid w:val="00AA0BAA"/>
    <w:rsid w:val="00AA0CA5"/>
    <w:rsid w:val="00AA0D38"/>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868"/>
    <w:rsid w:val="00AA2982"/>
    <w:rsid w:val="00AA29A3"/>
    <w:rsid w:val="00AA29F2"/>
    <w:rsid w:val="00AA2B11"/>
    <w:rsid w:val="00AA2CD8"/>
    <w:rsid w:val="00AA2D01"/>
    <w:rsid w:val="00AA2D29"/>
    <w:rsid w:val="00AA30A2"/>
    <w:rsid w:val="00AA30C9"/>
    <w:rsid w:val="00AA3261"/>
    <w:rsid w:val="00AA348D"/>
    <w:rsid w:val="00AA34E4"/>
    <w:rsid w:val="00AA361F"/>
    <w:rsid w:val="00AA391E"/>
    <w:rsid w:val="00AA3927"/>
    <w:rsid w:val="00AA3B07"/>
    <w:rsid w:val="00AA3B44"/>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BF"/>
    <w:rsid w:val="00AA6206"/>
    <w:rsid w:val="00AA62B8"/>
    <w:rsid w:val="00AA630A"/>
    <w:rsid w:val="00AA642A"/>
    <w:rsid w:val="00AA65F4"/>
    <w:rsid w:val="00AA6685"/>
    <w:rsid w:val="00AA69EF"/>
    <w:rsid w:val="00AA6B64"/>
    <w:rsid w:val="00AA6BDC"/>
    <w:rsid w:val="00AA6E9B"/>
    <w:rsid w:val="00AA6F85"/>
    <w:rsid w:val="00AA6F9A"/>
    <w:rsid w:val="00AA702C"/>
    <w:rsid w:val="00AA7130"/>
    <w:rsid w:val="00AA714A"/>
    <w:rsid w:val="00AA71B0"/>
    <w:rsid w:val="00AA72A5"/>
    <w:rsid w:val="00AA74A0"/>
    <w:rsid w:val="00AA772F"/>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A87"/>
    <w:rsid w:val="00AB1B2D"/>
    <w:rsid w:val="00AB1B50"/>
    <w:rsid w:val="00AB1C92"/>
    <w:rsid w:val="00AB1C99"/>
    <w:rsid w:val="00AB1FB7"/>
    <w:rsid w:val="00AB23E2"/>
    <w:rsid w:val="00AB255D"/>
    <w:rsid w:val="00AB2569"/>
    <w:rsid w:val="00AB2601"/>
    <w:rsid w:val="00AB2857"/>
    <w:rsid w:val="00AB2A04"/>
    <w:rsid w:val="00AB2AAB"/>
    <w:rsid w:val="00AB2B3A"/>
    <w:rsid w:val="00AB2F8A"/>
    <w:rsid w:val="00AB3097"/>
    <w:rsid w:val="00AB3299"/>
    <w:rsid w:val="00AB33A4"/>
    <w:rsid w:val="00AB33EF"/>
    <w:rsid w:val="00AB3418"/>
    <w:rsid w:val="00AB3491"/>
    <w:rsid w:val="00AB3536"/>
    <w:rsid w:val="00AB3612"/>
    <w:rsid w:val="00AB38F0"/>
    <w:rsid w:val="00AB3908"/>
    <w:rsid w:val="00AB3D94"/>
    <w:rsid w:val="00AB3E16"/>
    <w:rsid w:val="00AB3E3E"/>
    <w:rsid w:val="00AB3F13"/>
    <w:rsid w:val="00AB4157"/>
    <w:rsid w:val="00AB417E"/>
    <w:rsid w:val="00AB42FF"/>
    <w:rsid w:val="00AB43B4"/>
    <w:rsid w:val="00AB45F0"/>
    <w:rsid w:val="00AB4885"/>
    <w:rsid w:val="00AB489A"/>
    <w:rsid w:val="00AB491B"/>
    <w:rsid w:val="00AB49D8"/>
    <w:rsid w:val="00AB4A5E"/>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9AA"/>
    <w:rsid w:val="00AB6DF7"/>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F4"/>
    <w:rsid w:val="00AC153C"/>
    <w:rsid w:val="00AC1593"/>
    <w:rsid w:val="00AC18EB"/>
    <w:rsid w:val="00AC19ED"/>
    <w:rsid w:val="00AC1C31"/>
    <w:rsid w:val="00AC1CF7"/>
    <w:rsid w:val="00AC1E8C"/>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9C3"/>
    <w:rsid w:val="00AC4A1A"/>
    <w:rsid w:val="00AC4D53"/>
    <w:rsid w:val="00AC4E2E"/>
    <w:rsid w:val="00AC501A"/>
    <w:rsid w:val="00AC515B"/>
    <w:rsid w:val="00AC51BF"/>
    <w:rsid w:val="00AC520B"/>
    <w:rsid w:val="00AC5439"/>
    <w:rsid w:val="00AC551E"/>
    <w:rsid w:val="00AC57E0"/>
    <w:rsid w:val="00AC5A3B"/>
    <w:rsid w:val="00AC5BE9"/>
    <w:rsid w:val="00AC5D8C"/>
    <w:rsid w:val="00AC61B3"/>
    <w:rsid w:val="00AC63F4"/>
    <w:rsid w:val="00AC6521"/>
    <w:rsid w:val="00AC65F2"/>
    <w:rsid w:val="00AC683C"/>
    <w:rsid w:val="00AC690A"/>
    <w:rsid w:val="00AC69BE"/>
    <w:rsid w:val="00AC6A26"/>
    <w:rsid w:val="00AC6A8B"/>
    <w:rsid w:val="00AC6D0A"/>
    <w:rsid w:val="00AC71E2"/>
    <w:rsid w:val="00AC7327"/>
    <w:rsid w:val="00AC752D"/>
    <w:rsid w:val="00AC764B"/>
    <w:rsid w:val="00AC789A"/>
    <w:rsid w:val="00AC78F7"/>
    <w:rsid w:val="00AC796A"/>
    <w:rsid w:val="00AC7BB6"/>
    <w:rsid w:val="00AC7BE8"/>
    <w:rsid w:val="00AC7C31"/>
    <w:rsid w:val="00AC7E16"/>
    <w:rsid w:val="00AC7F53"/>
    <w:rsid w:val="00AC7FDC"/>
    <w:rsid w:val="00AD0174"/>
    <w:rsid w:val="00AD028B"/>
    <w:rsid w:val="00AD02E8"/>
    <w:rsid w:val="00AD0307"/>
    <w:rsid w:val="00AD0547"/>
    <w:rsid w:val="00AD0A4B"/>
    <w:rsid w:val="00AD0A73"/>
    <w:rsid w:val="00AD0ED4"/>
    <w:rsid w:val="00AD108D"/>
    <w:rsid w:val="00AD10B8"/>
    <w:rsid w:val="00AD11B6"/>
    <w:rsid w:val="00AD12BD"/>
    <w:rsid w:val="00AD1373"/>
    <w:rsid w:val="00AD1394"/>
    <w:rsid w:val="00AD13F3"/>
    <w:rsid w:val="00AD14EA"/>
    <w:rsid w:val="00AD15F0"/>
    <w:rsid w:val="00AD163D"/>
    <w:rsid w:val="00AD16F4"/>
    <w:rsid w:val="00AD1996"/>
    <w:rsid w:val="00AD1DFE"/>
    <w:rsid w:val="00AD1E71"/>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3C3"/>
    <w:rsid w:val="00AD33DF"/>
    <w:rsid w:val="00AD34A1"/>
    <w:rsid w:val="00AD34FC"/>
    <w:rsid w:val="00AD3619"/>
    <w:rsid w:val="00AD36F2"/>
    <w:rsid w:val="00AD3723"/>
    <w:rsid w:val="00AD3B1B"/>
    <w:rsid w:val="00AD3BEC"/>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10F"/>
    <w:rsid w:val="00AD632A"/>
    <w:rsid w:val="00AD63BA"/>
    <w:rsid w:val="00AD6808"/>
    <w:rsid w:val="00AD6880"/>
    <w:rsid w:val="00AD68B5"/>
    <w:rsid w:val="00AD6985"/>
    <w:rsid w:val="00AD6C7F"/>
    <w:rsid w:val="00AD6E10"/>
    <w:rsid w:val="00AD6E9E"/>
    <w:rsid w:val="00AD6FC6"/>
    <w:rsid w:val="00AD70C9"/>
    <w:rsid w:val="00AD723D"/>
    <w:rsid w:val="00AD732B"/>
    <w:rsid w:val="00AD742D"/>
    <w:rsid w:val="00AD7599"/>
    <w:rsid w:val="00AD75A6"/>
    <w:rsid w:val="00AD7636"/>
    <w:rsid w:val="00AD7920"/>
    <w:rsid w:val="00AD7927"/>
    <w:rsid w:val="00AD7984"/>
    <w:rsid w:val="00AE0074"/>
    <w:rsid w:val="00AE0576"/>
    <w:rsid w:val="00AE060F"/>
    <w:rsid w:val="00AE071F"/>
    <w:rsid w:val="00AE07B6"/>
    <w:rsid w:val="00AE088F"/>
    <w:rsid w:val="00AE08F3"/>
    <w:rsid w:val="00AE0CE0"/>
    <w:rsid w:val="00AE0D23"/>
    <w:rsid w:val="00AE0E9E"/>
    <w:rsid w:val="00AE1418"/>
    <w:rsid w:val="00AE14B7"/>
    <w:rsid w:val="00AE14CD"/>
    <w:rsid w:val="00AE1CF9"/>
    <w:rsid w:val="00AE2051"/>
    <w:rsid w:val="00AE2205"/>
    <w:rsid w:val="00AE232B"/>
    <w:rsid w:val="00AE2760"/>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52C"/>
    <w:rsid w:val="00AE557E"/>
    <w:rsid w:val="00AE5589"/>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9BD"/>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0E78"/>
    <w:rsid w:val="00AF10D3"/>
    <w:rsid w:val="00AF115E"/>
    <w:rsid w:val="00AF11A1"/>
    <w:rsid w:val="00AF1268"/>
    <w:rsid w:val="00AF1414"/>
    <w:rsid w:val="00AF14F9"/>
    <w:rsid w:val="00AF15B9"/>
    <w:rsid w:val="00AF170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623"/>
    <w:rsid w:val="00AF37AD"/>
    <w:rsid w:val="00AF3896"/>
    <w:rsid w:val="00AF3A59"/>
    <w:rsid w:val="00AF3AAF"/>
    <w:rsid w:val="00AF3C80"/>
    <w:rsid w:val="00AF3C8C"/>
    <w:rsid w:val="00AF3C92"/>
    <w:rsid w:val="00AF4005"/>
    <w:rsid w:val="00AF41FC"/>
    <w:rsid w:val="00AF4279"/>
    <w:rsid w:val="00AF43FE"/>
    <w:rsid w:val="00AF4533"/>
    <w:rsid w:val="00AF457C"/>
    <w:rsid w:val="00AF45C4"/>
    <w:rsid w:val="00AF4648"/>
    <w:rsid w:val="00AF46D2"/>
    <w:rsid w:val="00AF4B0E"/>
    <w:rsid w:val="00AF4B50"/>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BBB"/>
    <w:rsid w:val="00AF5C9B"/>
    <w:rsid w:val="00AF5F78"/>
    <w:rsid w:val="00AF63A9"/>
    <w:rsid w:val="00AF6591"/>
    <w:rsid w:val="00AF65B6"/>
    <w:rsid w:val="00AF66F1"/>
    <w:rsid w:val="00AF692D"/>
    <w:rsid w:val="00AF6AE3"/>
    <w:rsid w:val="00AF6B1B"/>
    <w:rsid w:val="00AF6DB8"/>
    <w:rsid w:val="00AF724C"/>
    <w:rsid w:val="00AF738A"/>
    <w:rsid w:val="00AF7546"/>
    <w:rsid w:val="00AF7A91"/>
    <w:rsid w:val="00AF7CDF"/>
    <w:rsid w:val="00AF7D19"/>
    <w:rsid w:val="00AF7DAB"/>
    <w:rsid w:val="00AF7E9E"/>
    <w:rsid w:val="00AF7F09"/>
    <w:rsid w:val="00AF7F1D"/>
    <w:rsid w:val="00B00059"/>
    <w:rsid w:val="00B002BA"/>
    <w:rsid w:val="00B00306"/>
    <w:rsid w:val="00B00725"/>
    <w:rsid w:val="00B00987"/>
    <w:rsid w:val="00B009D3"/>
    <w:rsid w:val="00B00BF0"/>
    <w:rsid w:val="00B00D07"/>
    <w:rsid w:val="00B00D62"/>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D82"/>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D1"/>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698"/>
    <w:rsid w:val="00B066A3"/>
    <w:rsid w:val="00B06960"/>
    <w:rsid w:val="00B06AF4"/>
    <w:rsid w:val="00B06B44"/>
    <w:rsid w:val="00B06B70"/>
    <w:rsid w:val="00B06C77"/>
    <w:rsid w:val="00B06EFA"/>
    <w:rsid w:val="00B06F7F"/>
    <w:rsid w:val="00B06F85"/>
    <w:rsid w:val="00B07286"/>
    <w:rsid w:val="00B07468"/>
    <w:rsid w:val="00B0747F"/>
    <w:rsid w:val="00B075EC"/>
    <w:rsid w:val="00B07909"/>
    <w:rsid w:val="00B07CBE"/>
    <w:rsid w:val="00B07D25"/>
    <w:rsid w:val="00B07F35"/>
    <w:rsid w:val="00B07F5F"/>
    <w:rsid w:val="00B10030"/>
    <w:rsid w:val="00B10120"/>
    <w:rsid w:val="00B101CF"/>
    <w:rsid w:val="00B104E3"/>
    <w:rsid w:val="00B1060C"/>
    <w:rsid w:val="00B1093D"/>
    <w:rsid w:val="00B10BD1"/>
    <w:rsid w:val="00B10C13"/>
    <w:rsid w:val="00B10DDA"/>
    <w:rsid w:val="00B10E2C"/>
    <w:rsid w:val="00B1101B"/>
    <w:rsid w:val="00B111BF"/>
    <w:rsid w:val="00B114B7"/>
    <w:rsid w:val="00B114C4"/>
    <w:rsid w:val="00B115A1"/>
    <w:rsid w:val="00B11792"/>
    <w:rsid w:val="00B1187A"/>
    <w:rsid w:val="00B11882"/>
    <w:rsid w:val="00B11C98"/>
    <w:rsid w:val="00B11E29"/>
    <w:rsid w:val="00B12123"/>
    <w:rsid w:val="00B1215A"/>
    <w:rsid w:val="00B1219E"/>
    <w:rsid w:val="00B12287"/>
    <w:rsid w:val="00B123BA"/>
    <w:rsid w:val="00B12A59"/>
    <w:rsid w:val="00B12CA4"/>
    <w:rsid w:val="00B12F78"/>
    <w:rsid w:val="00B12FD5"/>
    <w:rsid w:val="00B1329C"/>
    <w:rsid w:val="00B13343"/>
    <w:rsid w:val="00B133BC"/>
    <w:rsid w:val="00B13515"/>
    <w:rsid w:val="00B137B0"/>
    <w:rsid w:val="00B137BE"/>
    <w:rsid w:val="00B137D3"/>
    <w:rsid w:val="00B1388A"/>
    <w:rsid w:val="00B13B1C"/>
    <w:rsid w:val="00B13B4F"/>
    <w:rsid w:val="00B13B8D"/>
    <w:rsid w:val="00B13F1F"/>
    <w:rsid w:val="00B13F84"/>
    <w:rsid w:val="00B1435F"/>
    <w:rsid w:val="00B143F4"/>
    <w:rsid w:val="00B1474D"/>
    <w:rsid w:val="00B147CC"/>
    <w:rsid w:val="00B149ED"/>
    <w:rsid w:val="00B14A72"/>
    <w:rsid w:val="00B14C28"/>
    <w:rsid w:val="00B14C6F"/>
    <w:rsid w:val="00B14C80"/>
    <w:rsid w:val="00B14D86"/>
    <w:rsid w:val="00B14DC3"/>
    <w:rsid w:val="00B14E5E"/>
    <w:rsid w:val="00B15057"/>
    <w:rsid w:val="00B150B5"/>
    <w:rsid w:val="00B15141"/>
    <w:rsid w:val="00B151C6"/>
    <w:rsid w:val="00B1520C"/>
    <w:rsid w:val="00B152A3"/>
    <w:rsid w:val="00B152FD"/>
    <w:rsid w:val="00B1599E"/>
    <w:rsid w:val="00B15A0F"/>
    <w:rsid w:val="00B15BFE"/>
    <w:rsid w:val="00B15DAB"/>
    <w:rsid w:val="00B15FAA"/>
    <w:rsid w:val="00B1653B"/>
    <w:rsid w:val="00B16588"/>
    <w:rsid w:val="00B1667C"/>
    <w:rsid w:val="00B167A6"/>
    <w:rsid w:val="00B168F9"/>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47"/>
    <w:rsid w:val="00B21050"/>
    <w:rsid w:val="00B212CF"/>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2E8"/>
    <w:rsid w:val="00B243C7"/>
    <w:rsid w:val="00B24620"/>
    <w:rsid w:val="00B24708"/>
    <w:rsid w:val="00B2498B"/>
    <w:rsid w:val="00B24B39"/>
    <w:rsid w:val="00B24B93"/>
    <w:rsid w:val="00B24C1C"/>
    <w:rsid w:val="00B24D59"/>
    <w:rsid w:val="00B24F49"/>
    <w:rsid w:val="00B251B1"/>
    <w:rsid w:val="00B251EF"/>
    <w:rsid w:val="00B25370"/>
    <w:rsid w:val="00B253BD"/>
    <w:rsid w:val="00B2544E"/>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803"/>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A46"/>
    <w:rsid w:val="00B30E74"/>
    <w:rsid w:val="00B30F39"/>
    <w:rsid w:val="00B3112F"/>
    <w:rsid w:val="00B311CC"/>
    <w:rsid w:val="00B312B1"/>
    <w:rsid w:val="00B315BB"/>
    <w:rsid w:val="00B315CC"/>
    <w:rsid w:val="00B3163B"/>
    <w:rsid w:val="00B3187E"/>
    <w:rsid w:val="00B318EE"/>
    <w:rsid w:val="00B31905"/>
    <w:rsid w:val="00B31E5F"/>
    <w:rsid w:val="00B32351"/>
    <w:rsid w:val="00B3238D"/>
    <w:rsid w:val="00B32569"/>
    <w:rsid w:val="00B32607"/>
    <w:rsid w:val="00B326BE"/>
    <w:rsid w:val="00B32821"/>
    <w:rsid w:val="00B32BB0"/>
    <w:rsid w:val="00B32CE3"/>
    <w:rsid w:val="00B32EB2"/>
    <w:rsid w:val="00B32EC1"/>
    <w:rsid w:val="00B32F90"/>
    <w:rsid w:val="00B3315D"/>
    <w:rsid w:val="00B3319F"/>
    <w:rsid w:val="00B331C7"/>
    <w:rsid w:val="00B33595"/>
    <w:rsid w:val="00B33607"/>
    <w:rsid w:val="00B3376D"/>
    <w:rsid w:val="00B33802"/>
    <w:rsid w:val="00B33913"/>
    <w:rsid w:val="00B3396B"/>
    <w:rsid w:val="00B339FC"/>
    <w:rsid w:val="00B33E44"/>
    <w:rsid w:val="00B33E88"/>
    <w:rsid w:val="00B33EC1"/>
    <w:rsid w:val="00B34167"/>
    <w:rsid w:val="00B3419B"/>
    <w:rsid w:val="00B344C9"/>
    <w:rsid w:val="00B345C9"/>
    <w:rsid w:val="00B34642"/>
    <w:rsid w:val="00B34681"/>
    <w:rsid w:val="00B347C8"/>
    <w:rsid w:val="00B34886"/>
    <w:rsid w:val="00B3488B"/>
    <w:rsid w:val="00B34CD0"/>
    <w:rsid w:val="00B34E11"/>
    <w:rsid w:val="00B34E40"/>
    <w:rsid w:val="00B34F13"/>
    <w:rsid w:val="00B35035"/>
    <w:rsid w:val="00B3511C"/>
    <w:rsid w:val="00B35148"/>
    <w:rsid w:val="00B351D4"/>
    <w:rsid w:val="00B3539A"/>
    <w:rsid w:val="00B35839"/>
    <w:rsid w:val="00B35A49"/>
    <w:rsid w:val="00B35BA4"/>
    <w:rsid w:val="00B35CB3"/>
    <w:rsid w:val="00B35DB6"/>
    <w:rsid w:val="00B35E0F"/>
    <w:rsid w:val="00B35F8E"/>
    <w:rsid w:val="00B3648F"/>
    <w:rsid w:val="00B365BB"/>
    <w:rsid w:val="00B36731"/>
    <w:rsid w:val="00B3676A"/>
    <w:rsid w:val="00B36931"/>
    <w:rsid w:val="00B36B7C"/>
    <w:rsid w:val="00B36BDE"/>
    <w:rsid w:val="00B36C43"/>
    <w:rsid w:val="00B36D5C"/>
    <w:rsid w:val="00B3702D"/>
    <w:rsid w:val="00B37121"/>
    <w:rsid w:val="00B37A61"/>
    <w:rsid w:val="00B37B62"/>
    <w:rsid w:val="00B37CF2"/>
    <w:rsid w:val="00B37CF8"/>
    <w:rsid w:val="00B4003E"/>
    <w:rsid w:val="00B40292"/>
    <w:rsid w:val="00B4029F"/>
    <w:rsid w:val="00B402E8"/>
    <w:rsid w:val="00B4052A"/>
    <w:rsid w:val="00B406B2"/>
    <w:rsid w:val="00B409F9"/>
    <w:rsid w:val="00B40D73"/>
    <w:rsid w:val="00B40E3A"/>
    <w:rsid w:val="00B40FBE"/>
    <w:rsid w:val="00B40FE0"/>
    <w:rsid w:val="00B411A3"/>
    <w:rsid w:val="00B412CB"/>
    <w:rsid w:val="00B412F0"/>
    <w:rsid w:val="00B41351"/>
    <w:rsid w:val="00B413B4"/>
    <w:rsid w:val="00B4153B"/>
    <w:rsid w:val="00B415EF"/>
    <w:rsid w:val="00B41831"/>
    <w:rsid w:val="00B41A53"/>
    <w:rsid w:val="00B41ABC"/>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AD0"/>
    <w:rsid w:val="00B42B9A"/>
    <w:rsid w:val="00B42BC3"/>
    <w:rsid w:val="00B42F09"/>
    <w:rsid w:val="00B430D3"/>
    <w:rsid w:val="00B4317F"/>
    <w:rsid w:val="00B4326A"/>
    <w:rsid w:val="00B43292"/>
    <w:rsid w:val="00B432D4"/>
    <w:rsid w:val="00B437BD"/>
    <w:rsid w:val="00B43985"/>
    <w:rsid w:val="00B439FA"/>
    <w:rsid w:val="00B43C60"/>
    <w:rsid w:val="00B43D25"/>
    <w:rsid w:val="00B43D4D"/>
    <w:rsid w:val="00B440CF"/>
    <w:rsid w:val="00B44195"/>
    <w:rsid w:val="00B44236"/>
    <w:rsid w:val="00B4425A"/>
    <w:rsid w:val="00B443C5"/>
    <w:rsid w:val="00B444DF"/>
    <w:rsid w:val="00B44546"/>
    <w:rsid w:val="00B445F9"/>
    <w:rsid w:val="00B44666"/>
    <w:rsid w:val="00B4485B"/>
    <w:rsid w:val="00B44966"/>
    <w:rsid w:val="00B44B77"/>
    <w:rsid w:val="00B44BCB"/>
    <w:rsid w:val="00B44C84"/>
    <w:rsid w:val="00B44D29"/>
    <w:rsid w:val="00B44E53"/>
    <w:rsid w:val="00B45192"/>
    <w:rsid w:val="00B451CD"/>
    <w:rsid w:val="00B453FF"/>
    <w:rsid w:val="00B4540E"/>
    <w:rsid w:val="00B4581A"/>
    <w:rsid w:val="00B45877"/>
    <w:rsid w:val="00B45A61"/>
    <w:rsid w:val="00B45BCF"/>
    <w:rsid w:val="00B46177"/>
    <w:rsid w:val="00B4622C"/>
    <w:rsid w:val="00B462D6"/>
    <w:rsid w:val="00B46544"/>
    <w:rsid w:val="00B46681"/>
    <w:rsid w:val="00B466E8"/>
    <w:rsid w:val="00B468C8"/>
    <w:rsid w:val="00B46BBB"/>
    <w:rsid w:val="00B46CDF"/>
    <w:rsid w:val="00B47137"/>
    <w:rsid w:val="00B47210"/>
    <w:rsid w:val="00B4747E"/>
    <w:rsid w:val="00B4776B"/>
    <w:rsid w:val="00B47784"/>
    <w:rsid w:val="00B4783F"/>
    <w:rsid w:val="00B47C9A"/>
    <w:rsid w:val="00B47CEF"/>
    <w:rsid w:val="00B47E6F"/>
    <w:rsid w:val="00B47F1F"/>
    <w:rsid w:val="00B47F88"/>
    <w:rsid w:val="00B4E02D"/>
    <w:rsid w:val="00B5020A"/>
    <w:rsid w:val="00B50353"/>
    <w:rsid w:val="00B504F7"/>
    <w:rsid w:val="00B5055B"/>
    <w:rsid w:val="00B509C8"/>
    <w:rsid w:val="00B50E38"/>
    <w:rsid w:val="00B50F70"/>
    <w:rsid w:val="00B510BC"/>
    <w:rsid w:val="00B511A4"/>
    <w:rsid w:val="00B51367"/>
    <w:rsid w:val="00B51406"/>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04A"/>
    <w:rsid w:val="00B5418D"/>
    <w:rsid w:val="00B54283"/>
    <w:rsid w:val="00B5428C"/>
    <w:rsid w:val="00B542FA"/>
    <w:rsid w:val="00B543C8"/>
    <w:rsid w:val="00B5451C"/>
    <w:rsid w:val="00B54551"/>
    <w:rsid w:val="00B54552"/>
    <w:rsid w:val="00B545EF"/>
    <w:rsid w:val="00B5475E"/>
    <w:rsid w:val="00B547AF"/>
    <w:rsid w:val="00B54989"/>
    <w:rsid w:val="00B54ADC"/>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5F89"/>
    <w:rsid w:val="00B5612F"/>
    <w:rsid w:val="00B5637F"/>
    <w:rsid w:val="00B5650C"/>
    <w:rsid w:val="00B56517"/>
    <w:rsid w:val="00B566E0"/>
    <w:rsid w:val="00B5683D"/>
    <w:rsid w:val="00B5685D"/>
    <w:rsid w:val="00B569E9"/>
    <w:rsid w:val="00B56A17"/>
    <w:rsid w:val="00B56AE3"/>
    <w:rsid w:val="00B56CB5"/>
    <w:rsid w:val="00B56DC1"/>
    <w:rsid w:val="00B56DC9"/>
    <w:rsid w:val="00B56F4B"/>
    <w:rsid w:val="00B57089"/>
    <w:rsid w:val="00B571A3"/>
    <w:rsid w:val="00B573F0"/>
    <w:rsid w:val="00B575B6"/>
    <w:rsid w:val="00B57746"/>
    <w:rsid w:val="00B57861"/>
    <w:rsid w:val="00B57947"/>
    <w:rsid w:val="00B579AB"/>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7CD"/>
    <w:rsid w:val="00B62A18"/>
    <w:rsid w:val="00B62ACF"/>
    <w:rsid w:val="00B62C92"/>
    <w:rsid w:val="00B63169"/>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510F"/>
    <w:rsid w:val="00B652B0"/>
    <w:rsid w:val="00B65590"/>
    <w:rsid w:val="00B657B5"/>
    <w:rsid w:val="00B65820"/>
    <w:rsid w:val="00B659B5"/>
    <w:rsid w:val="00B65A86"/>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333"/>
    <w:rsid w:val="00B7056C"/>
    <w:rsid w:val="00B706D7"/>
    <w:rsid w:val="00B70719"/>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5D"/>
    <w:rsid w:val="00B72005"/>
    <w:rsid w:val="00B72047"/>
    <w:rsid w:val="00B72056"/>
    <w:rsid w:val="00B72184"/>
    <w:rsid w:val="00B721F0"/>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17"/>
    <w:rsid w:val="00B737C7"/>
    <w:rsid w:val="00B73823"/>
    <w:rsid w:val="00B7382F"/>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9E3"/>
    <w:rsid w:val="00B75C6D"/>
    <w:rsid w:val="00B75F2C"/>
    <w:rsid w:val="00B76098"/>
    <w:rsid w:val="00B760B4"/>
    <w:rsid w:val="00B7623C"/>
    <w:rsid w:val="00B764A1"/>
    <w:rsid w:val="00B766F3"/>
    <w:rsid w:val="00B76727"/>
    <w:rsid w:val="00B76B18"/>
    <w:rsid w:val="00B76CCE"/>
    <w:rsid w:val="00B76CD9"/>
    <w:rsid w:val="00B7703C"/>
    <w:rsid w:val="00B77062"/>
    <w:rsid w:val="00B7709F"/>
    <w:rsid w:val="00B7717B"/>
    <w:rsid w:val="00B774CC"/>
    <w:rsid w:val="00B774D9"/>
    <w:rsid w:val="00B7763D"/>
    <w:rsid w:val="00B77808"/>
    <w:rsid w:val="00B7784E"/>
    <w:rsid w:val="00B77CE6"/>
    <w:rsid w:val="00B77D8A"/>
    <w:rsid w:val="00B77DB9"/>
    <w:rsid w:val="00B77E43"/>
    <w:rsid w:val="00B77EC2"/>
    <w:rsid w:val="00B80048"/>
    <w:rsid w:val="00B801AF"/>
    <w:rsid w:val="00B8053A"/>
    <w:rsid w:val="00B8053B"/>
    <w:rsid w:val="00B80733"/>
    <w:rsid w:val="00B80735"/>
    <w:rsid w:val="00B80795"/>
    <w:rsid w:val="00B80828"/>
    <w:rsid w:val="00B809A2"/>
    <w:rsid w:val="00B80ABC"/>
    <w:rsid w:val="00B80C54"/>
    <w:rsid w:val="00B80F5B"/>
    <w:rsid w:val="00B81578"/>
    <w:rsid w:val="00B815FF"/>
    <w:rsid w:val="00B81671"/>
    <w:rsid w:val="00B81684"/>
    <w:rsid w:val="00B81758"/>
    <w:rsid w:val="00B817F4"/>
    <w:rsid w:val="00B8180F"/>
    <w:rsid w:val="00B81A03"/>
    <w:rsid w:val="00B81B44"/>
    <w:rsid w:val="00B81BC4"/>
    <w:rsid w:val="00B81E16"/>
    <w:rsid w:val="00B81EE0"/>
    <w:rsid w:val="00B81FEB"/>
    <w:rsid w:val="00B8206A"/>
    <w:rsid w:val="00B821A5"/>
    <w:rsid w:val="00B821AB"/>
    <w:rsid w:val="00B823CA"/>
    <w:rsid w:val="00B8245D"/>
    <w:rsid w:val="00B8262E"/>
    <w:rsid w:val="00B82640"/>
    <w:rsid w:val="00B828D6"/>
    <w:rsid w:val="00B82D64"/>
    <w:rsid w:val="00B82F4C"/>
    <w:rsid w:val="00B82F80"/>
    <w:rsid w:val="00B830F7"/>
    <w:rsid w:val="00B8321E"/>
    <w:rsid w:val="00B833AF"/>
    <w:rsid w:val="00B83539"/>
    <w:rsid w:val="00B8364A"/>
    <w:rsid w:val="00B8390B"/>
    <w:rsid w:val="00B8393F"/>
    <w:rsid w:val="00B83962"/>
    <w:rsid w:val="00B83AB3"/>
    <w:rsid w:val="00B83AC3"/>
    <w:rsid w:val="00B83D95"/>
    <w:rsid w:val="00B83DF6"/>
    <w:rsid w:val="00B83EC6"/>
    <w:rsid w:val="00B8408E"/>
    <w:rsid w:val="00B84634"/>
    <w:rsid w:val="00B848A5"/>
    <w:rsid w:val="00B84A41"/>
    <w:rsid w:val="00B84B57"/>
    <w:rsid w:val="00B84BE8"/>
    <w:rsid w:val="00B853F0"/>
    <w:rsid w:val="00B854D5"/>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E8"/>
    <w:rsid w:val="00B8784E"/>
    <w:rsid w:val="00B87855"/>
    <w:rsid w:val="00B87AD7"/>
    <w:rsid w:val="00B87E62"/>
    <w:rsid w:val="00B90134"/>
    <w:rsid w:val="00B9064A"/>
    <w:rsid w:val="00B9074A"/>
    <w:rsid w:val="00B9087F"/>
    <w:rsid w:val="00B90C3C"/>
    <w:rsid w:val="00B90CAB"/>
    <w:rsid w:val="00B90DC8"/>
    <w:rsid w:val="00B90DDB"/>
    <w:rsid w:val="00B91259"/>
    <w:rsid w:val="00B9134E"/>
    <w:rsid w:val="00B91356"/>
    <w:rsid w:val="00B9136C"/>
    <w:rsid w:val="00B91541"/>
    <w:rsid w:val="00B91785"/>
    <w:rsid w:val="00B91AD2"/>
    <w:rsid w:val="00B91C6F"/>
    <w:rsid w:val="00B91DF1"/>
    <w:rsid w:val="00B91DFF"/>
    <w:rsid w:val="00B91E0F"/>
    <w:rsid w:val="00B922DA"/>
    <w:rsid w:val="00B9230D"/>
    <w:rsid w:val="00B92441"/>
    <w:rsid w:val="00B926E0"/>
    <w:rsid w:val="00B92829"/>
    <w:rsid w:val="00B9289C"/>
    <w:rsid w:val="00B928B6"/>
    <w:rsid w:val="00B928D8"/>
    <w:rsid w:val="00B92B74"/>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C9"/>
    <w:rsid w:val="00B93DCA"/>
    <w:rsid w:val="00B93E45"/>
    <w:rsid w:val="00B93F03"/>
    <w:rsid w:val="00B9401D"/>
    <w:rsid w:val="00B94054"/>
    <w:rsid w:val="00B94078"/>
    <w:rsid w:val="00B94253"/>
    <w:rsid w:val="00B9436E"/>
    <w:rsid w:val="00B9446C"/>
    <w:rsid w:val="00B9456E"/>
    <w:rsid w:val="00B945A6"/>
    <w:rsid w:val="00B94882"/>
    <w:rsid w:val="00B94920"/>
    <w:rsid w:val="00B94989"/>
    <w:rsid w:val="00B94ECB"/>
    <w:rsid w:val="00B950A3"/>
    <w:rsid w:val="00B950E8"/>
    <w:rsid w:val="00B95242"/>
    <w:rsid w:val="00B953FD"/>
    <w:rsid w:val="00B954F1"/>
    <w:rsid w:val="00B954FC"/>
    <w:rsid w:val="00B956B2"/>
    <w:rsid w:val="00B95774"/>
    <w:rsid w:val="00B95945"/>
    <w:rsid w:val="00B95971"/>
    <w:rsid w:val="00B95990"/>
    <w:rsid w:val="00B95A04"/>
    <w:rsid w:val="00B95B13"/>
    <w:rsid w:val="00B95B43"/>
    <w:rsid w:val="00B95C49"/>
    <w:rsid w:val="00B95D07"/>
    <w:rsid w:val="00B95EEF"/>
    <w:rsid w:val="00B96074"/>
    <w:rsid w:val="00B9615D"/>
    <w:rsid w:val="00B96228"/>
    <w:rsid w:val="00B962D6"/>
    <w:rsid w:val="00B96313"/>
    <w:rsid w:val="00B964A9"/>
    <w:rsid w:val="00B964DB"/>
    <w:rsid w:val="00B967EB"/>
    <w:rsid w:val="00B9698A"/>
    <w:rsid w:val="00B96ABF"/>
    <w:rsid w:val="00B96CBF"/>
    <w:rsid w:val="00B96CF0"/>
    <w:rsid w:val="00B96DA2"/>
    <w:rsid w:val="00B97083"/>
    <w:rsid w:val="00B97170"/>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CA2"/>
    <w:rsid w:val="00B97D66"/>
    <w:rsid w:val="00B97F04"/>
    <w:rsid w:val="00BA01D7"/>
    <w:rsid w:val="00BA03F8"/>
    <w:rsid w:val="00BA04DF"/>
    <w:rsid w:val="00BA04E5"/>
    <w:rsid w:val="00BA067F"/>
    <w:rsid w:val="00BA0B66"/>
    <w:rsid w:val="00BA0B85"/>
    <w:rsid w:val="00BA0D17"/>
    <w:rsid w:val="00BA105A"/>
    <w:rsid w:val="00BA106C"/>
    <w:rsid w:val="00BA1143"/>
    <w:rsid w:val="00BA1151"/>
    <w:rsid w:val="00BA1320"/>
    <w:rsid w:val="00BA13E0"/>
    <w:rsid w:val="00BA13E5"/>
    <w:rsid w:val="00BA14E7"/>
    <w:rsid w:val="00BA17C4"/>
    <w:rsid w:val="00BA18E7"/>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10"/>
    <w:rsid w:val="00BA32A7"/>
    <w:rsid w:val="00BA3902"/>
    <w:rsid w:val="00BA3974"/>
    <w:rsid w:val="00BA3A77"/>
    <w:rsid w:val="00BA3B4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114"/>
    <w:rsid w:val="00BA6282"/>
    <w:rsid w:val="00BA6509"/>
    <w:rsid w:val="00BA659A"/>
    <w:rsid w:val="00BA67CE"/>
    <w:rsid w:val="00BA67E3"/>
    <w:rsid w:val="00BA68C1"/>
    <w:rsid w:val="00BA6B84"/>
    <w:rsid w:val="00BA6CFD"/>
    <w:rsid w:val="00BA6E66"/>
    <w:rsid w:val="00BA6EF7"/>
    <w:rsid w:val="00BA71D0"/>
    <w:rsid w:val="00BA725F"/>
    <w:rsid w:val="00BA7423"/>
    <w:rsid w:val="00BA742E"/>
    <w:rsid w:val="00BA74EE"/>
    <w:rsid w:val="00BA7541"/>
    <w:rsid w:val="00BA7688"/>
    <w:rsid w:val="00BA78E9"/>
    <w:rsid w:val="00BA7C2A"/>
    <w:rsid w:val="00BA7EB0"/>
    <w:rsid w:val="00BB01DB"/>
    <w:rsid w:val="00BB01E9"/>
    <w:rsid w:val="00BB021F"/>
    <w:rsid w:val="00BB0337"/>
    <w:rsid w:val="00BB0528"/>
    <w:rsid w:val="00BB0681"/>
    <w:rsid w:val="00BB070E"/>
    <w:rsid w:val="00BB0806"/>
    <w:rsid w:val="00BB095E"/>
    <w:rsid w:val="00BB0A2E"/>
    <w:rsid w:val="00BB0B3E"/>
    <w:rsid w:val="00BB0B63"/>
    <w:rsid w:val="00BB0C46"/>
    <w:rsid w:val="00BB0D75"/>
    <w:rsid w:val="00BB0E35"/>
    <w:rsid w:val="00BB0F16"/>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8F"/>
    <w:rsid w:val="00BB2029"/>
    <w:rsid w:val="00BB225D"/>
    <w:rsid w:val="00BB22CE"/>
    <w:rsid w:val="00BB27AE"/>
    <w:rsid w:val="00BB28B4"/>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DA6"/>
    <w:rsid w:val="00BB3EE8"/>
    <w:rsid w:val="00BB3F4C"/>
    <w:rsid w:val="00BB3F73"/>
    <w:rsid w:val="00BB3F8F"/>
    <w:rsid w:val="00BB3FFE"/>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C31"/>
    <w:rsid w:val="00BB7D4C"/>
    <w:rsid w:val="00BC0105"/>
    <w:rsid w:val="00BC0138"/>
    <w:rsid w:val="00BC0654"/>
    <w:rsid w:val="00BC07F7"/>
    <w:rsid w:val="00BC0879"/>
    <w:rsid w:val="00BC0881"/>
    <w:rsid w:val="00BC0B12"/>
    <w:rsid w:val="00BC0F2E"/>
    <w:rsid w:val="00BC10B0"/>
    <w:rsid w:val="00BC10D5"/>
    <w:rsid w:val="00BC1373"/>
    <w:rsid w:val="00BC13B5"/>
    <w:rsid w:val="00BC16A7"/>
    <w:rsid w:val="00BC16BD"/>
    <w:rsid w:val="00BC16BF"/>
    <w:rsid w:val="00BC16E6"/>
    <w:rsid w:val="00BC16F2"/>
    <w:rsid w:val="00BC182A"/>
    <w:rsid w:val="00BC188C"/>
    <w:rsid w:val="00BC1A03"/>
    <w:rsid w:val="00BC1A99"/>
    <w:rsid w:val="00BC1BBC"/>
    <w:rsid w:val="00BC1DFE"/>
    <w:rsid w:val="00BC201A"/>
    <w:rsid w:val="00BC238E"/>
    <w:rsid w:val="00BC2517"/>
    <w:rsid w:val="00BC2830"/>
    <w:rsid w:val="00BC28F3"/>
    <w:rsid w:val="00BC2910"/>
    <w:rsid w:val="00BC2B0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53"/>
    <w:rsid w:val="00BC4074"/>
    <w:rsid w:val="00BC424D"/>
    <w:rsid w:val="00BC43FF"/>
    <w:rsid w:val="00BC4560"/>
    <w:rsid w:val="00BC45CC"/>
    <w:rsid w:val="00BC4622"/>
    <w:rsid w:val="00BC4988"/>
    <w:rsid w:val="00BC499E"/>
    <w:rsid w:val="00BC4AE8"/>
    <w:rsid w:val="00BC4B84"/>
    <w:rsid w:val="00BC50B5"/>
    <w:rsid w:val="00BC52F9"/>
    <w:rsid w:val="00BC53A5"/>
    <w:rsid w:val="00BC5439"/>
    <w:rsid w:val="00BC5595"/>
    <w:rsid w:val="00BC57A5"/>
    <w:rsid w:val="00BC583C"/>
    <w:rsid w:val="00BC598D"/>
    <w:rsid w:val="00BC5B44"/>
    <w:rsid w:val="00BC5CE2"/>
    <w:rsid w:val="00BC635B"/>
    <w:rsid w:val="00BC6595"/>
    <w:rsid w:val="00BC6761"/>
    <w:rsid w:val="00BC682E"/>
    <w:rsid w:val="00BC68B7"/>
    <w:rsid w:val="00BC69C5"/>
    <w:rsid w:val="00BC6A80"/>
    <w:rsid w:val="00BC6F90"/>
    <w:rsid w:val="00BC70D5"/>
    <w:rsid w:val="00BC71C5"/>
    <w:rsid w:val="00BC72F9"/>
    <w:rsid w:val="00BC73CD"/>
    <w:rsid w:val="00BC75B3"/>
    <w:rsid w:val="00BC7659"/>
    <w:rsid w:val="00BC779B"/>
    <w:rsid w:val="00BC77C9"/>
    <w:rsid w:val="00BC7812"/>
    <w:rsid w:val="00BC7A42"/>
    <w:rsid w:val="00BD013E"/>
    <w:rsid w:val="00BD017B"/>
    <w:rsid w:val="00BD0267"/>
    <w:rsid w:val="00BD07A0"/>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7F9"/>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185"/>
    <w:rsid w:val="00BD6509"/>
    <w:rsid w:val="00BD6821"/>
    <w:rsid w:val="00BD689C"/>
    <w:rsid w:val="00BD6A22"/>
    <w:rsid w:val="00BD6A70"/>
    <w:rsid w:val="00BD6BF3"/>
    <w:rsid w:val="00BD6D70"/>
    <w:rsid w:val="00BD6D79"/>
    <w:rsid w:val="00BD6E7E"/>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13B8"/>
    <w:rsid w:val="00BE1691"/>
    <w:rsid w:val="00BE16C5"/>
    <w:rsid w:val="00BE16C6"/>
    <w:rsid w:val="00BE16E2"/>
    <w:rsid w:val="00BE17C5"/>
    <w:rsid w:val="00BE1959"/>
    <w:rsid w:val="00BE197A"/>
    <w:rsid w:val="00BE1A06"/>
    <w:rsid w:val="00BE1CEA"/>
    <w:rsid w:val="00BE1E3E"/>
    <w:rsid w:val="00BE1EBC"/>
    <w:rsid w:val="00BE1F51"/>
    <w:rsid w:val="00BE1FF0"/>
    <w:rsid w:val="00BE210F"/>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1CA"/>
    <w:rsid w:val="00BE5519"/>
    <w:rsid w:val="00BE5572"/>
    <w:rsid w:val="00BE55CB"/>
    <w:rsid w:val="00BE57B1"/>
    <w:rsid w:val="00BE57F5"/>
    <w:rsid w:val="00BE5813"/>
    <w:rsid w:val="00BE58D6"/>
    <w:rsid w:val="00BE5B5C"/>
    <w:rsid w:val="00BE5CFD"/>
    <w:rsid w:val="00BE5DD8"/>
    <w:rsid w:val="00BE5EAD"/>
    <w:rsid w:val="00BE5EE6"/>
    <w:rsid w:val="00BE5F02"/>
    <w:rsid w:val="00BE6018"/>
    <w:rsid w:val="00BE6082"/>
    <w:rsid w:val="00BE61F1"/>
    <w:rsid w:val="00BE6468"/>
    <w:rsid w:val="00BE654A"/>
    <w:rsid w:val="00BE65B3"/>
    <w:rsid w:val="00BE65D0"/>
    <w:rsid w:val="00BE667B"/>
    <w:rsid w:val="00BE6A6D"/>
    <w:rsid w:val="00BE6A6F"/>
    <w:rsid w:val="00BE6A81"/>
    <w:rsid w:val="00BE6C01"/>
    <w:rsid w:val="00BE6E91"/>
    <w:rsid w:val="00BE6F47"/>
    <w:rsid w:val="00BE6FE1"/>
    <w:rsid w:val="00BE70AA"/>
    <w:rsid w:val="00BE7173"/>
    <w:rsid w:val="00BE71B4"/>
    <w:rsid w:val="00BE739D"/>
    <w:rsid w:val="00BE741A"/>
    <w:rsid w:val="00BE761C"/>
    <w:rsid w:val="00BE7973"/>
    <w:rsid w:val="00BE7A96"/>
    <w:rsid w:val="00BE7B27"/>
    <w:rsid w:val="00BE7BB7"/>
    <w:rsid w:val="00BE7BDC"/>
    <w:rsid w:val="00BE7D42"/>
    <w:rsid w:val="00BF0058"/>
    <w:rsid w:val="00BF00CA"/>
    <w:rsid w:val="00BF02E6"/>
    <w:rsid w:val="00BF02FF"/>
    <w:rsid w:val="00BF0768"/>
    <w:rsid w:val="00BF0849"/>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A6E"/>
    <w:rsid w:val="00BF1A78"/>
    <w:rsid w:val="00BF1B79"/>
    <w:rsid w:val="00BF1EB6"/>
    <w:rsid w:val="00BF2099"/>
    <w:rsid w:val="00BF2142"/>
    <w:rsid w:val="00BF220D"/>
    <w:rsid w:val="00BF2223"/>
    <w:rsid w:val="00BF22EE"/>
    <w:rsid w:val="00BF2372"/>
    <w:rsid w:val="00BF2448"/>
    <w:rsid w:val="00BF247E"/>
    <w:rsid w:val="00BF265E"/>
    <w:rsid w:val="00BF2817"/>
    <w:rsid w:val="00BF282B"/>
    <w:rsid w:val="00BF2872"/>
    <w:rsid w:val="00BF288B"/>
    <w:rsid w:val="00BF2B47"/>
    <w:rsid w:val="00BF2B67"/>
    <w:rsid w:val="00BF2B6A"/>
    <w:rsid w:val="00BF2C47"/>
    <w:rsid w:val="00BF31CB"/>
    <w:rsid w:val="00BF3202"/>
    <w:rsid w:val="00BF3292"/>
    <w:rsid w:val="00BF339F"/>
    <w:rsid w:val="00BF3598"/>
    <w:rsid w:val="00BF367B"/>
    <w:rsid w:val="00BF3697"/>
    <w:rsid w:val="00BF39D9"/>
    <w:rsid w:val="00BF3B91"/>
    <w:rsid w:val="00BF3C10"/>
    <w:rsid w:val="00BF3F2F"/>
    <w:rsid w:val="00BF3F5D"/>
    <w:rsid w:val="00BF3FFA"/>
    <w:rsid w:val="00BF4133"/>
    <w:rsid w:val="00BF42D8"/>
    <w:rsid w:val="00BF436F"/>
    <w:rsid w:val="00BF4509"/>
    <w:rsid w:val="00BF46F1"/>
    <w:rsid w:val="00BF4774"/>
    <w:rsid w:val="00BF4842"/>
    <w:rsid w:val="00BF4B69"/>
    <w:rsid w:val="00BF4E32"/>
    <w:rsid w:val="00BF4E7A"/>
    <w:rsid w:val="00BF4EC3"/>
    <w:rsid w:val="00BF52C6"/>
    <w:rsid w:val="00BF5526"/>
    <w:rsid w:val="00BF56A8"/>
    <w:rsid w:val="00BF58CC"/>
    <w:rsid w:val="00BF5B88"/>
    <w:rsid w:val="00BF5BFB"/>
    <w:rsid w:val="00BF5C58"/>
    <w:rsid w:val="00BF5DE0"/>
    <w:rsid w:val="00BF5E0E"/>
    <w:rsid w:val="00BF606E"/>
    <w:rsid w:val="00BF60E3"/>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BF7FDB"/>
    <w:rsid w:val="00C000BB"/>
    <w:rsid w:val="00C00133"/>
    <w:rsid w:val="00C00568"/>
    <w:rsid w:val="00C0070A"/>
    <w:rsid w:val="00C00838"/>
    <w:rsid w:val="00C00A16"/>
    <w:rsid w:val="00C00B65"/>
    <w:rsid w:val="00C00E2B"/>
    <w:rsid w:val="00C00EFC"/>
    <w:rsid w:val="00C00F1A"/>
    <w:rsid w:val="00C0101A"/>
    <w:rsid w:val="00C01063"/>
    <w:rsid w:val="00C010F5"/>
    <w:rsid w:val="00C0150C"/>
    <w:rsid w:val="00C01835"/>
    <w:rsid w:val="00C01A7A"/>
    <w:rsid w:val="00C01C99"/>
    <w:rsid w:val="00C01DFC"/>
    <w:rsid w:val="00C020C0"/>
    <w:rsid w:val="00C020EA"/>
    <w:rsid w:val="00C02192"/>
    <w:rsid w:val="00C023FA"/>
    <w:rsid w:val="00C024F9"/>
    <w:rsid w:val="00C0253D"/>
    <w:rsid w:val="00C0257F"/>
    <w:rsid w:val="00C0275D"/>
    <w:rsid w:val="00C02893"/>
    <w:rsid w:val="00C02927"/>
    <w:rsid w:val="00C02B86"/>
    <w:rsid w:val="00C02CDE"/>
    <w:rsid w:val="00C02D94"/>
    <w:rsid w:val="00C030CB"/>
    <w:rsid w:val="00C031F1"/>
    <w:rsid w:val="00C0332A"/>
    <w:rsid w:val="00C033DE"/>
    <w:rsid w:val="00C0345D"/>
    <w:rsid w:val="00C035F4"/>
    <w:rsid w:val="00C03665"/>
    <w:rsid w:val="00C036F7"/>
    <w:rsid w:val="00C03844"/>
    <w:rsid w:val="00C039B6"/>
    <w:rsid w:val="00C03AB0"/>
    <w:rsid w:val="00C03AB3"/>
    <w:rsid w:val="00C03B22"/>
    <w:rsid w:val="00C03B7B"/>
    <w:rsid w:val="00C0420B"/>
    <w:rsid w:val="00C04471"/>
    <w:rsid w:val="00C04945"/>
    <w:rsid w:val="00C049F1"/>
    <w:rsid w:val="00C04CBB"/>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1FA"/>
    <w:rsid w:val="00C072AE"/>
    <w:rsid w:val="00C074AE"/>
    <w:rsid w:val="00C0774F"/>
    <w:rsid w:val="00C078C6"/>
    <w:rsid w:val="00C07A6C"/>
    <w:rsid w:val="00C07AE3"/>
    <w:rsid w:val="00C07AE4"/>
    <w:rsid w:val="00C07B9F"/>
    <w:rsid w:val="00C07D3E"/>
    <w:rsid w:val="00C07FCC"/>
    <w:rsid w:val="00C100FE"/>
    <w:rsid w:val="00C10184"/>
    <w:rsid w:val="00C101B8"/>
    <w:rsid w:val="00C1052F"/>
    <w:rsid w:val="00C10599"/>
    <w:rsid w:val="00C106DF"/>
    <w:rsid w:val="00C107DF"/>
    <w:rsid w:val="00C107E5"/>
    <w:rsid w:val="00C1080A"/>
    <w:rsid w:val="00C10858"/>
    <w:rsid w:val="00C1087B"/>
    <w:rsid w:val="00C109EF"/>
    <w:rsid w:val="00C10B1B"/>
    <w:rsid w:val="00C10B24"/>
    <w:rsid w:val="00C10BA4"/>
    <w:rsid w:val="00C10BE4"/>
    <w:rsid w:val="00C10C98"/>
    <w:rsid w:val="00C10E1F"/>
    <w:rsid w:val="00C10FE2"/>
    <w:rsid w:val="00C1114F"/>
    <w:rsid w:val="00C11183"/>
    <w:rsid w:val="00C11197"/>
    <w:rsid w:val="00C113DE"/>
    <w:rsid w:val="00C114B5"/>
    <w:rsid w:val="00C1166F"/>
    <w:rsid w:val="00C11833"/>
    <w:rsid w:val="00C119C9"/>
    <w:rsid w:val="00C11C33"/>
    <w:rsid w:val="00C11C73"/>
    <w:rsid w:val="00C11E3B"/>
    <w:rsid w:val="00C11FE5"/>
    <w:rsid w:val="00C11FF6"/>
    <w:rsid w:val="00C120C4"/>
    <w:rsid w:val="00C1249A"/>
    <w:rsid w:val="00C127D2"/>
    <w:rsid w:val="00C1286D"/>
    <w:rsid w:val="00C12959"/>
    <w:rsid w:val="00C129FD"/>
    <w:rsid w:val="00C12A1F"/>
    <w:rsid w:val="00C12BE7"/>
    <w:rsid w:val="00C12DAF"/>
    <w:rsid w:val="00C12EB5"/>
    <w:rsid w:val="00C12FF1"/>
    <w:rsid w:val="00C130E5"/>
    <w:rsid w:val="00C134D4"/>
    <w:rsid w:val="00C13504"/>
    <w:rsid w:val="00C13642"/>
    <w:rsid w:val="00C1393D"/>
    <w:rsid w:val="00C13940"/>
    <w:rsid w:val="00C13BFC"/>
    <w:rsid w:val="00C13C8A"/>
    <w:rsid w:val="00C13CBB"/>
    <w:rsid w:val="00C13D10"/>
    <w:rsid w:val="00C13DDF"/>
    <w:rsid w:val="00C13F22"/>
    <w:rsid w:val="00C13F33"/>
    <w:rsid w:val="00C140FE"/>
    <w:rsid w:val="00C1432D"/>
    <w:rsid w:val="00C14907"/>
    <w:rsid w:val="00C14D7B"/>
    <w:rsid w:val="00C14DBB"/>
    <w:rsid w:val="00C14E9E"/>
    <w:rsid w:val="00C14F59"/>
    <w:rsid w:val="00C150AA"/>
    <w:rsid w:val="00C15135"/>
    <w:rsid w:val="00C15651"/>
    <w:rsid w:val="00C156AD"/>
    <w:rsid w:val="00C159ED"/>
    <w:rsid w:val="00C159FD"/>
    <w:rsid w:val="00C15B88"/>
    <w:rsid w:val="00C15BFC"/>
    <w:rsid w:val="00C15C54"/>
    <w:rsid w:val="00C15CDA"/>
    <w:rsid w:val="00C15ED8"/>
    <w:rsid w:val="00C16039"/>
    <w:rsid w:val="00C161D4"/>
    <w:rsid w:val="00C16351"/>
    <w:rsid w:val="00C1638E"/>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16D"/>
    <w:rsid w:val="00C202D5"/>
    <w:rsid w:val="00C20384"/>
    <w:rsid w:val="00C203DA"/>
    <w:rsid w:val="00C204BB"/>
    <w:rsid w:val="00C20678"/>
    <w:rsid w:val="00C2068D"/>
    <w:rsid w:val="00C20692"/>
    <w:rsid w:val="00C206C4"/>
    <w:rsid w:val="00C206EC"/>
    <w:rsid w:val="00C20906"/>
    <w:rsid w:val="00C20B66"/>
    <w:rsid w:val="00C20DC7"/>
    <w:rsid w:val="00C20F77"/>
    <w:rsid w:val="00C21165"/>
    <w:rsid w:val="00C212B7"/>
    <w:rsid w:val="00C217BE"/>
    <w:rsid w:val="00C21AEB"/>
    <w:rsid w:val="00C21B0E"/>
    <w:rsid w:val="00C21B14"/>
    <w:rsid w:val="00C21B1D"/>
    <w:rsid w:val="00C21D33"/>
    <w:rsid w:val="00C21EB6"/>
    <w:rsid w:val="00C21EE5"/>
    <w:rsid w:val="00C22244"/>
    <w:rsid w:val="00C222C6"/>
    <w:rsid w:val="00C222CD"/>
    <w:rsid w:val="00C222CF"/>
    <w:rsid w:val="00C2238A"/>
    <w:rsid w:val="00C2238B"/>
    <w:rsid w:val="00C2245F"/>
    <w:rsid w:val="00C227F8"/>
    <w:rsid w:val="00C22B7A"/>
    <w:rsid w:val="00C22F09"/>
    <w:rsid w:val="00C22F5A"/>
    <w:rsid w:val="00C2302C"/>
    <w:rsid w:val="00C23159"/>
    <w:rsid w:val="00C232DD"/>
    <w:rsid w:val="00C2331D"/>
    <w:rsid w:val="00C233DC"/>
    <w:rsid w:val="00C23965"/>
    <w:rsid w:val="00C23B0D"/>
    <w:rsid w:val="00C23E33"/>
    <w:rsid w:val="00C2423A"/>
    <w:rsid w:val="00C242BD"/>
    <w:rsid w:val="00C244BF"/>
    <w:rsid w:val="00C2457D"/>
    <w:rsid w:val="00C24659"/>
    <w:rsid w:val="00C24747"/>
    <w:rsid w:val="00C24967"/>
    <w:rsid w:val="00C24C25"/>
    <w:rsid w:val="00C24CA2"/>
    <w:rsid w:val="00C24DEA"/>
    <w:rsid w:val="00C24EE5"/>
    <w:rsid w:val="00C24F74"/>
    <w:rsid w:val="00C250CF"/>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7258"/>
    <w:rsid w:val="00C274BE"/>
    <w:rsid w:val="00C27B2F"/>
    <w:rsid w:val="00C27C6E"/>
    <w:rsid w:val="00C27D6D"/>
    <w:rsid w:val="00C27F39"/>
    <w:rsid w:val="00C30008"/>
    <w:rsid w:val="00C3006C"/>
    <w:rsid w:val="00C300E5"/>
    <w:rsid w:val="00C301C0"/>
    <w:rsid w:val="00C3021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9A2"/>
    <w:rsid w:val="00C31AD1"/>
    <w:rsid w:val="00C31C75"/>
    <w:rsid w:val="00C31EBB"/>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6A"/>
    <w:rsid w:val="00C3566B"/>
    <w:rsid w:val="00C356A4"/>
    <w:rsid w:val="00C35941"/>
    <w:rsid w:val="00C35A08"/>
    <w:rsid w:val="00C35A42"/>
    <w:rsid w:val="00C35B23"/>
    <w:rsid w:val="00C35B41"/>
    <w:rsid w:val="00C35D4F"/>
    <w:rsid w:val="00C35D7F"/>
    <w:rsid w:val="00C35E16"/>
    <w:rsid w:val="00C36332"/>
    <w:rsid w:val="00C36346"/>
    <w:rsid w:val="00C3637A"/>
    <w:rsid w:val="00C36465"/>
    <w:rsid w:val="00C364C8"/>
    <w:rsid w:val="00C36713"/>
    <w:rsid w:val="00C36A64"/>
    <w:rsid w:val="00C36BB6"/>
    <w:rsid w:val="00C36DAD"/>
    <w:rsid w:val="00C36EED"/>
    <w:rsid w:val="00C36FF4"/>
    <w:rsid w:val="00C37050"/>
    <w:rsid w:val="00C37252"/>
    <w:rsid w:val="00C372CC"/>
    <w:rsid w:val="00C37493"/>
    <w:rsid w:val="00C375F2"/>
    <w:rsid w:val="00C3796E"/>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D39"/>
    <w:rsid w:val="00C41107"/>
    <w:rsid w:val="00C412F5"/>
    <w:rsid w:val="00C41450"/>
    <w:rsid w:val="00C41492"/>
    <w:rsid w:val="00C414D8"/>
    <w:rsid w:val="00C417F9"/>
    <w:rsid w:val="00C41905"/>
    <w:rsid w:val="00C41A39"/>
    <w:rsid w:val="00C41CC6"/>
    <w:rsid w:val="00C41CCF"/>
    <w:rsid w:val="00C41D19"/>
    <w:rsid w:val="00C41E09"/>
    <w:rsid w:val="00C41F37"/>
    <w:rsid w:val="00C41F78"/>
    <w:rsid w:val="00C41FC4"/>
    <w:rsid w:val="00C42130"/>
    <w:rsid w:val="00C4255C"/>
    <w:rsid w:val="00C42784"/>
    <w:rsid w:val="00C42827"/>
    <w:rsid w:val="00C428B9"/>
    <w:rsid w:val="00C428C8"/>
    <w:rsid w:val="00C429E1"/>
    <w:rsid w:val="00C429FC"/>
    <w:rsid w:val="00C42EDF"/>
    <w:rsid w:val="00C433B4"/>
    <w:rsid w:val="00C436AA"/>
    <w:rsid w:val="00C4378C"/>
    <w:rsid w:val="00C437F2"/>
    <w:rsid w:val="00C439F0"/>
    <w:rsid w:val="00C43BC8"/>
    <w:rsid w:val="00C43C88"/>
    <w:rsid w:val="00C43CE7"/>
    <w:rsid w:val="00C43D05"/>
    <w:rsid w:val="00C44189"/>
    <w:rsid w:val="00C44509"/>
    <w:rsid w:val="00C4464F"/>
    <w:rsid w:val="00C447FB"/>
    <w:rsid w:val="00C449AE"/>
    <w:rsid w:val="00C44A7B"/>
    <w:rsid w:val="00C44ADA"/>
    <w:rsid w:val="00C44BBA"/>
    <w:rsid w:val="00C44EB5"/>
    <w:rsid w:val="00C44F14"/>
    <w:rsid w:val="00C44FC5"/>
    <w:rsid w:val="00C44FE1"/>
    <w:rsid w:val="00C454AE"/>
    <w:rsid w:val="00C459BB"/>
    <w:rsid w:val="00C45A9C"/>
    <w:rsid w:val="00C45AE2"/>
    <w:rsid w:val="00C45C16"/>
    <w:rsid w:val="00C4626E"/>
    <w:rsid w:val="00C464CD"/>
    <w:rsid w:val="00C4651E"/>
    <w:rsid w:val="00C46678"/>
    <w:rsid w:val="00C468C9"/>
    <w:rsid w:val="00C46B53"/>
    <w:rsid w:val="00C46F64"/>
    <w:rsid w:val="00C470AA"/>
    <w:rsid w:val="00C477E8"/>
    <w:rsid w:val="00C47890"/>
    <w:rsid w:val="00C4797E"/>
    <w:rsid w:val="00C47A76"/>
    <w:rsid w:val="00C47AE8"/>
    <w:rsid w:val="00C47B36"/>
    <w:rsid w:val="00C47C73"/>
    <w:rsid w:val="00C47EFC"/>
    <w:rsid w:val="00C50033"/>
    <w:rsid w:val="00C5004B"/>
    <w:rsid w:val="00C5006C"/>
    <w:rsid w:val="00C503AF"/>
    <w:rsid w:val="00C506EC"/>
    <w:rsid w:val="00C508B7"/>
    <w:rsid w:val="00C50E21"/>
    <w:rsid w:val="00C50E42"/>
    <w:rsid w:val="00C512F6"/>
    <w:rsid w:val="00C51377"/>
    <w:rsid w:val="00C5173D"/>
    <w:rsid w:val="00C518A0"/>
    <w:rsid w:val="00C518B2"/>
    <w:rsid w:val="00C51CF6"/>
    <w:rsid w:val="00C51D11"/>
    <w:rsid w:val="00C52091"/>
    <w:rsid w:val="00C52562"/>
    <w:rsid w:val="00C5257E"/>
    <w:rsid w:val="00C52A97"/>
    <w:rsid w:val="00C52C37"/>
    <w:rsid w:val="00C52D62"/>
    <w:rsid w:val="00C531B4"/>
    <w:rsid w:val="00C532F9"/>
    <w:rsid w:val="00C53376"/>
    <w:rsid w:val="00C533A2"/>
    <w:rsid w:val="00C53406"/>
    <w:rsid w:val="00C5382F"/>
    <w:rsid w:val="00C53A4E"/>
    <w:rsid w:val="00C53C71"/>
    <w:rsid w:val="00C53E22"/>
    <w:rsid w:val="00C53FD0"/>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703A"/>
    <w:rsid w:val="00C5707E"/>
    <w:rsid w:val="00C572AE"/>
    <w:rsid w:val="00C576D0"/>
    <w:rsid w:val="00C57935"/>
    <w:rsid w:val="00C579D8"/>
    <w:rsid w:val="00C57AA3"/>
    <w:rsid w:val="00C57CC6"/>
    <w:rsid w:val="00C57EBF"/>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C72"/>
    <w:rsid w:val="00C63C82"/>
    <w:rsid w:val="00C63C98"/>
    <w:rsid w:val="00C63F16"/>
    <w:rsid w:val="00C64083"/>
    <w:rsid w:val="00C64139"/>
    <w:rsid w:val="00C64334"/>
    <w:rsid w:val="00C64376"/>
    <w:rsid w:val="00C645BF"/>
    <w:rsid w:val="00C64626"/>
    <w:rsid w:val="00C647AD"/>
    <w:rsid w:val="00C64849"/>
    <w:rsid w:val="00C64981"/>
    <w:rsid w:val="00C64BA7"/>
    <w:rsid w:val="00C64EDC"/>
    <w:rsid w:val="00C64F34"/>
    <w:rsid w:val="00C64FDA"/>
    <w:rsid w:val="00C6527A"/>
    <w:rsid w:val="00C65354"/>
    <w:rsid w:val="00C653DE"/>
    <w:rsid w:val="00C6570E"/>
    <w:rsid w:val="00C65710"/>
    <w:rsid w:val="00C65AC9"/>
    <w:rsid w:val="00C65BB5"/>
    <w:rsid w:val="00C65BB8"/>
    <w:rsid w:val="00C65D24"/>
    <w:rsid w:val="00C65E26"/>
    <w:rsid w:val="00C65F58"/>
    <w:rsid w:val="00C65F5C"/>
    <w:rsid w:val="00C65F87"/>
    <w:rsid w:val="00C66141"/>
    <w:rsid w:val="00C6614D"/>
    <w:rsid w:val="00C661FE"/>
    <w:rsid w:val="00C66571"/>
    <w:rsid w:val="00C665CB"/>
    <w:rsid w:val="00C666DB"/>
    <w:rsid w:val="00C6674C"/>
    <w:rsid w:val="00C667F6"/>
    <w:rsid w:val="00C66916"/>
    <w:rsid w:val="00C66B89"/>
    <w:rsid w:val="00C66C34"/>
    <w:rsid w:val="00C66D58"/>
    <w:rsid w:val="00C66EE7"/>
    <w:rsid w:val="00C66F14"/>
    <w:rsid w:val="00C67061"/>
    <w:rsid w:val="00C67231"/>
    <w:rsid w:val="00C67239"/>
    <w:rsid w:val="00C6729E"/>
    <w:rsid w:val="00C672DE"/>
    <w:rsid w:val="00C673A2"/>
    <w:rsid w:val="00C675A8"/>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701"/>
    <w:rsid w:val="00C70A67"/>
    <w:rsid w:val="00C70ACE"/>
    <w:rsid w:val="00C70B8C"/>
    <w:rsid w:val="00C70BC1"/>
    <w:rsid w:val="00C70E9F"/>
    <w:rsid w:val="00C71133"/>
    <w:rsid w:val="00C711DE"/>
    <w:rsid w:val="00C713B0"/>
    <w:rsid w:val="00C71468"/>
    <w:rsid w:val="00C717BD"/>
    <w:rsid w:val="00C71A4F"/>
    <w:rsid w:val="00C71A94"/>
    <w:rsid w:val="00C71A9C"/>
    <w:rsid w:val="00C71B7F"/>
    <w:rsid w:val="00C71E82"/>
    <w:rsid w:val="00C71F29"/>
    <w:rsid w:val="00C723AF"/>
    <w:rsid w:val="00C72777"/>
    <w:rsid w:val="00C72999"/>
    <w:rsid w:val="00C72BD1"/>
    <w:rsid w:val="00C72E60"/>
    <w:rsid w:val="00C72EF5"/>
    <w:rsid w:val="00C73056"/>
    <w:rsid w:val="00C732C5"/>
    <w:rsid w:val="00C733A5"/>
    <w:rsid w:val="00C734D6"/>
    <w:rsid w:val="00C7357D"/>
    <w:rsid w:val="00C7363F"/>
    <w:rsid w:val="00C736D0"/>
    <w:rsid w:val="00C73955"/>
    <w:rsid w:val="00C73B26"/>
    <w:rsid w:val="00C740FD"/>
    <w:rsid w:val="00C74115"/>
    <w:rsid w:val="00C74157"/>
    <w:rsid w:val="00C7448E"/>
    <w:rsid w:val="00C744AF"/>
    <w:rsid w:val="00C7460A"/>
    <w:rsid w:val="00C748E2"/>
    <w:rsid w:val="00C749AC"/>
    <w:rsid w:val="00C75004"/>
    <w:rsid w:val="00C75047"/>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201"/>
    <w:rsid w:val="00C767BE"/>
    <w:rsid w:val="00C7693A"/>
    <w:rsid w:val="00C76979"/>
    <w:rsid w:val="00C76A56"/>
    <w:rsid w:val="00C76A6B"/>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135"/>
    <w:rsid w:val="00C80238"/>
    <w:rsid w:val="00C80241"/>
    <w:rsid w:val="00C80364"/>
    <w:rsid w:val="00C80481"/>
    <w:rsid w:val="00C80547"/>
    <w:rsid w:val="00C81351"/>
    <w:rsid w:val="00C81388"/>
    <w:rsid w:val="00C813B2"/>
    <w:rsid w:val="00C8140B"/>
    <w:rsid w:val="00C8145F"/>
    <w:rsid w:val="00C81497"/>
    <w:rsid w:val="00C815FF"/>
    <w:rsid w:val="00C817A9"/>
    <w:rsid w:val="00C81913"/>
    <w:rsid w:val="00C8193D"/>
    <w:rsid w:val="00C8198E"/>
    <w:rsid w:val="00C819C5"/>
    <w:rsid w:val="00C81B30"/>
    <w:rsid w:val="00C81F6B"/>
    <w:rsid w:val="00C82387"/>
    <w:rsid w:val="00C8240A"/>
    <w:rsid w:val="00C825AF"/>
    <w:rsid w:val="00C82A17"/>
    <w:rsid w:val="00C82A94"/>
    <w:rsid w:val="00C82B8F"/>
    <w:rsid w:val="00C82C9B"/>
    <w:rsid w:val="00C82CEB"/>
    <w:rsid w:val="00C82D51"/>
    <w:rsid w:val="00C82F77"/>
    <w:rsid w:val="00C831ED"/>
    <w:rsid w:val="00C833FB"/>
    <w:rsid w:val="00C83582"/>
    <w:rsid w:val="00C83BBE"/>
    <w:rsid w:val="00C83BED"/>
    <w:rsid w:val="00C83E16"/>
    <w:rsid w:val="00C840B7"/>
    <w:rsid w:val="00C84186"/>
    <w:rsid w:val="00C8460D"/>
    <w:rsid w:val="00C8461D"/>
    <w:rsid w:val="00C84A52"/>
    <w:rsid w:val="00C84C91"/>
    <w:rsid w:val="00C84CAE"/>
    <w:rsid w:val="00C850A2"/>
    <w:rsid w:val="00C850BB"/>
    <w:rsid w:val="00C8534D"/>
    <w:rsid w:val="00C8561F"/>
    <w:rsid w:val="00C85738"/>
    <w:rsid w:val="00C8576D"/>
    <w:rsid w:val="00C85859"/>
    <w:rsid w:val="00C8591D"/>
    <w:rsid w:val="00C85BBA"/>
    <w:rsid w:val="00C85E17"/>
    <w:rsid w:val="00C86028"/>
    <w:rsid w:val="00C8620B"/>
    <w:rsid w:val="00C8624E"/>
    <w:rsid w:val="00C8635A"/>
    <w:rsid w:val="00C86379"/>
    <w:rsid w:val="00C86486"/>
    <w:rsid w:val="00C864C3"/>
    <w:rsid w:val="00C864DB"/>
    <w:rsid w:val="00C8659F"/>
    <w:rsid w:val="00C8665E"/>
    <w:rsid w:val="00C86673"/>
    <w:rsid w:val="00C866E8"/>
    <w:rsid w:val="00C869C9"/>
    <w:rsid w:val="00C86EA8"/>
    <w:rsid w:val="00C86EE0"/>
    <w:rsid w:val="00C86F6F"/>
    <w:rsid w:val="00C86FB3"/>
    <w:rsid w:val="00C870F0"/>
    <w:rsid w:val="00C8730B"/>
    <w:rsid w:val="00C87311"/>
    <w:rsid w:val="00C874E1"/>
    <w:rsid w:val="00C8781D"/>
    <w:rsid w:val="00C87A2F"/>
    <w:rsid w:val="00C87BF9"/>
    <w:rsid w:val="00C87DAC"/>
    <w:rsid w:val="00C901A9"/>
    <w:rsid w:val="00C9028B"/>
    <w:rsid w:val="00C9030F"/>
    <w:rsid w:val="00C90380"/>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365"/>
    <w:rsid w:val="00C943FA"/>
    <w:rsid w:val="00C945EC"/>
    <w:rsid w:val="00C946BD"/>
    <w:rsid w:val="00C9483A"/>
    <w:rsid w:val="00C949BE"/>
    <w:rsid w:val="00C94C81"/>
    <w:rsid w:val="00C94E45"/>
    <w:rsid w:val="00C952F2"/>
    <w:rsid w:val="00C95300"/>
    <w:rsid w:val="00C95345"/>
    <w:rsid w:val="00C95548"/>
    <w:rsid w:val="00C95634"/>
    <w:rsid w:val="00C95708"/>
    <w:rsid w:val="00C95730"/>
    <w:rsid w:val="00C9573A"/>
    <w:rsid w:val="00C9579E"/>
    <w:rsid w:val="00C95962"/>
    <w:rsid w:val="00C959CB"/>
    <w:rsid w:val="00C95A90"/>
    <w:rsid w:val="00C95CD4"/>
    <w:rsid w:val="00C95D1E"/>
    <w:rsid w:val="00C95E01"/>
    <w:rsid w:val="00C95F7A"/>
    <w:rsid w:val="00C95FE8"/>
    <w:rsid w:val="00C961B2"/>
    <w:rsid w:val="00C964B1"/>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15C"/>
    <w:rsid w:val="00CA2406"/>
    <w:rsid w:val="00CA2583"/>
    <w:rsid w:val="00CA2919"/>
    <w:rsid w:val="00CA2C56"/>
    <w:rsid w:val="00CA2D8C"/>
    <w:rsid w:val="00CA3334"/>
    <w:rsid w:val="00CA363A"/>
    <w:rsid w:val="00CA36A5"/>
    <w:rsid w:val="00CA391E"/>
    <w:rsid w:val="00CA3A89"/>
    <w:rsid w:val="00CA3AF1"/>
    <w:rsid w:val="00CA3C48"/>
    <w:rsid w:val="00CA3EE8"/>
    <w:rsid w:val="00CA410E"/>
    <w:rsid w:val="00CA44A0"/>
    <w:rsid w:val="00CA462D"/>
    <w:rsid w:val="00CA47A5"/>
    <w:rsid w:val="00CA47C0"/>
    <w:rsid w:val="00CA4954"/>
    <w:rsid w:val="00CA4A3F"/>
    <w:rsid w:val="00CA4C14"/>
    <w:rsid w:val="00CA4FE7"/>
    <w:rsid w:val="00CA507B"/>
    <w:rsid w:val="00CA51A0"/>
    <w:rsid w:val="00CA5381"/>
    <w:rsid w:val="00CA5560"/>
    <w:rsid w:val="00CA557D"/>
    <w:rsid w:val="00CA55AF"/>
    <w:rsid w:val="00CA55FE"/>
    <w:rsid w:val="00CA5645"/>
    <w:rsid w:val="00CA58BD"/>
    <w:rsid w:val="00CA58F0"/>
    <w:rsid w:val="00CA5BB1"/>
    <w:rsid w:val="00CA5DEF"/>
    <w:rsid w:val="00CA5DF1"/>
    <w:rsid w:val="00CA5FB0"/>
    <w:rsid w:val="00CA6000"/>
    <w:rsid w:val="00CA6072"/>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9BB"/>
    <w:rsid w:val="00CB1C44"/>
    <w:rsid w:val="00CB1C9D"/>
    <w:rsid w:val="00CB1D8A"/>
    <w:rsid w:val="00CB1F2A"/>
    <w:rsid w:val="00CB21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3D95"/>
    <w:rsid w:val="00CB4187"/>
    <w:rsid w:val="00CB4326"/>
    <w:rsid w:val="00CB43A1"/>
    <w:rsid w:val="00CB47BD"/>
    <w:rsid w:val="00CB47E2"/>
    <w:rsid w:val="00CB480A"/>
    <w:rsid w:val="00CB499B"/>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E8C"/>
    <w:rsid w:val="00CB5EF8"/>
    <w:rsid w:val="00CB6343"/>
    <w:rsid w:val="00CB6504"/>
    <w:rsid w:val="00CB6507"/>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03"/>
    <w:rsid w:val="00CC21B4"/>
    <w:rsid w:val="00CC229E"/>
    <w:rsid w:val="00CC2333"/>
    <w:rsid w:val="00CC239E"/>
    <w:rsid w:val="00CC2559"/>
    <w:rsid w:val="00CC27F5"/>
    <w:rsid w:val="00CC28AC"/>
    <w:rsid w:val="00CC2D18"/>
    <w:rsid w:val="00CC2E81"/>
    <w:rsid w:val="00CC2EEB"/>
    <w:rsid w:val="00CC2EFE"/>
    <w:rsid w:val="00CC2F94"/>
    <w:rsid w:val="00CC313D"/>
    <w:rsid w:val="00CC3225"/>
    <w:rsid w:val="00CC33D7"/>
    <w:rsid w:val="00CC3592"/>
    <w:rsid w:val="00CC35DE"/>
    <w:rsid w:val="00CC3AA9"/>
    <w:rsid w:val="00CC3E8C"/>
    <w:rsid w:val="00CC3EFF"/>
    <w:rsid w:val="00CC3F37"/>
    <w:rsid w:val="00CC3F8E"/>
    <w:rsid w:val="00CC400F"/>
    <w:rsid w:val="00CC419D"/>
    <w:rsid w:val="00CC427F"/>
    <w:rsid w:val="00CC4365"/>
    <w:rsid w:val="00CC4422"/>
    <w:rsid w:val="00CC442E"/>
    <w:rsid w:val="00CC451C"/>
    <w:rsid w:val="00CC4542"/>
    <w:rsid w:val="00CC46C7"/>
    <w:rsid w:val="00CC47A6"/>
    <w:rsid w:val="00CC480E"/>
    <w:rsid w:val="00CC4A9D"/>
    <w:rsid w:val="00CC4ADE"/>
    <w:rsid w:val="00CC4C5E"/>
    <w:rsid w:val="00CC4CCF"/>
    <w:rsid w:val="00CC4D88"/>
    <w:rsid w:val="00CC4E01"/>
    <w:rsid w:val="00CC4F58"/>
    <w:rsid w:val="00CC5370"/>
    <w:rsid w:val="00CC5652"/>
    <w:rsid w:val="00CC57AE"/>
    <w:rsid w:val="00CC5A4E"/>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356"/>
    <w:rsid w:val="00CC739C"/>
    <w:rsid w:val="00CC74D5"/>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85"/>
    <w:rsid w:val="00CD25A6"/>
    <w:rsid w:val="00CD26F9"/>
    <w:rsid w:val="00CD273C"/>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3D3"/>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A10"/>
    <w:rsid w:val="00CD4B71"/>
    <w:rsid w:val="00CD4B8F"/>
    <w:rsid w:val="00CD4D99"/>
    <w:rsid w:val="00CD4E37"/>
    <w:rsid w:val="00CD4E95"/>
    <w:rsid w:val="00CD4EC5"/>
    <w:rsid w:val="00CD4F04"/>
    <w:rsid w:val="00CD548E"/>
    <w:rsid w:val="00CD5673"/>
    <w:rsid w:val="00CD56D0"/>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98F"/>
    <w:rsid w:val="00CD7B37"/>
    <w:rsid w:val="00CD7BA9"/>
    <w:rsid w:val="00CD7CBE"/>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B8"/>
    <w:rsid w:val="00CE242A"/>
    <w:rsid w:val="00CE253D"/>
    <w:rsid w:val="00CE2561"/>
    <w:rsid w:val="00CE282C"/>
    <w:rsid w:val="00CE2866"/>
    <w:rsid w:val="00CE2A7D"/>
    <w:rsid w:val="00CE2C1E"/>
    <w:rsid w:val="00CE2C7A"/>
    <w:rsid w:val="00CE2D55"/>
    <w:rsid w:val="00CE2EA2"/>
    <w:rsid w:val="00CE2FE1"/>
    <w:rsid w:val="00CE3257"/>
    <w:rsid w:val="00CE353F"/>
    <w:rsid w:val="00CE35B7"/>
    <w:rsid w:val="00CE372B"/>
    <w:rsid w:val="00CE37F6"/>
    <w:rsid w:val="00CE3A80"/>
    <w:rsid w:val="00CE3B55"/>
    <w:rsid w:val="00CE3BE5"/>
    <w:rsid w:val="00CE3C1E"/>
    <w:rsid w:val="00CE3F22"/>
    <w:rsid w:val="00CE3F25"/>
    <w:rsid w:val="00CE3F8F"/>
    <w:rsid w:val="00CE406B"/>
    <w:rsid w:val="00CE40BC"/>
    <w:rsid w:val="00CE40C3"/>
    <w:rsid w:val="00CE4229"/>
    <w:rsid w:val="00CE43E4"/>
    <w:rsid w:val="00CE4479"/>
    <w:rsid w:val="00CE44B1"/>
    <w:rsid w:val="00CE46A3"/>
    <w:rsid w:val="00CE47C6"/>
    <w:rsid w:val="00CE4B2B"/>
    <w:rsid w:val="00CE4B47"/>
    <w:rsid w:val="00CE4BD3"/>
    <w:rsid w:val="00CE4C40"/>
    <w:rsid w:val="00CE5120"/>
    <w:rsid w:val="00CE55E3"/>
    <w:rsid w:val="00CE56F8"/>
    <w:rsid w:val="00CE57D8"/>
    <w:rsid w:val="00CE58BB"/>
    <w:rsid w:val="00CE59AB"/>
    <w:rsid w:val="00CE5AB2"/>
    <w:rsid w:val="00CE5AC8"/>
    <w:rsid w:val="00CE5E08"/>
    <w:rsid w:val="00CE5E50"/>
    <w:rsid w:val="00CE5E7D"/>
    <w:rsid w:val="00CE5F76"/>
    <w:rsid w:val="00CE6059"/>
    <w:rsid w:val="00CE63CE"/>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C8"/>
    <w:rsid w:val="00CE7D51"/>
    <w:rsid w:val="00CE7F2A"/>
    <w:rsid w:val="00CE7F7E"/>
    <w:rsid w:val="00CF002B"/>
    <w:rsid w:val="00CF0169"/>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1EF2"/>
    <w:rsid w:val="00CF207C"/>
    <w:rsid w:val="00CF20C8"/>
    <w:rsid w:val="00CF233B"/>
    <w:rsid w:val="00CF23D5"/>
    <w:rsid w:val="00CF24F2"/>
    <w:rsid w:val="00CF2639"/>
    <w:rsid w:val="00CF266D"/>
    <w:rsid w:val="00CF2757"/>
    <w:rsid w:val="00CF277A"/>
    <w:rsid w:val="00CF2911"/>
    <w:rsid w:val="00CF2BAA"/>
    <w:rsid w:val="00CF2D9A"/>
    <w:rsid w:val="00CF2DB0"/>
    <w:rsid w:val="00CF2DD0"/>
    <w:rsid w:val="00CF2E11"/>
    <w:rsid w:val="00CF2E29"/>
    <w:rsid w:val="00CF2FBF"/>
    <w:rsid w:val="00CF33BA"/>
    <w:rsid w:val="00CF344C"/>
    <w:rsid w:val="00CF3523"/>
    <w:rsid w:val="00CF3816"/>
    <w:rsid w:val="00CF3BBC"/>
    <w:rsid w:val="00CF3CD4"/>
    <w:rsid w:val="00CF3F01"/>
    <w:rsid w:val="00CF4167"/>
    <w:rsid w:val="00CF41A0"/>
    <w:rsid w:val="00CF4281"/>
    <w:rsid w:val="00CF434E"/>
    <w:rsid w:val="00CF4428"/>
    <w:rsid w:val="00CF4528"/>
    <w:rsid w:val="00CF46E1"/>
    <w:rsid w:val="00CF4A0B"/>
    <w:rsid w:val="00CF4ECB"/>
    <w:rsid w:val="00CF50A9"/>
    <w:rsid w:val="00CF53FF"/>
    <w:rsid w:val="00CF5426"/>
    <w:rsid w:val="00CF56B5"/>
    <w:rsid w:val="00CF56E4"/>
    <w:rsid w:val="00CF5A24"/>
    <w:rsid w:val="00CF5B17"/>
    <w:rsid w:val="00CF5D40"/>
    <w:rsid w:val="00CF5D85"/>
    <w:rsid w:val="00CF5EBE"/>
    <w:rsid w:val="00CF61A3"/>
    <w:rsid w:val="00CF6277"/>
    <w:rsid w:val="00CF62F0"/>
    <w:rsid w:val="00CF6490"/>
    <w:rsid w:val="00CF64D4"/>
    <w:rsid w:val="00CF66DE"/>
    <w:rsid w:val="00CF6848"/>
    <w:rsid w:val="00CF68E6"/>
    <w:rsid w:val="00CF6A2B"/>
    <w:rsid w:val="00CF6AF3"/>
    <w:rsid w:val="00CF6C66"/>
    <w:rsid w:val="00CF6C9A"/>
    <w:rsid w:val="00CF6DF1"/>
    <w:rsid w:val="00CF6EF8"/>
    <w:rsid w:val="00CF6F64"/>
    <w:rsid w:val="00CF7406"/>
    <w:rsid w:val="00CF7470"/>
    <w:rsid w:val="00CF748F"/>
    <w:rsid w:val="00CF75EA"/>
    <w:rsid w:val="00CF7620"/>
    <w:rsid w:val="00CF7798"/>
    <w:rsid w:val="00CF7ABC"/>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99C"/>
    <w:rsid w:val="00D01B38"/>
    <w:rsid w:val="00D01B68"/>
    <w:rsid w:val="00D01C45"/>
    <w:rsid w:val="00D01C73"/>
    <w:rsid w:val="00D01F49"/>
    <w:rsid w:val="00D02014"/>
    <w:rsid w:val="00D02220"/>
    <w:rsid w:val="00D02369"/>
    <w:rsid w:val="00D02428"/>
    <w:rsid w:val="00D028A7"/>
    <w:rsid w:val="00D02915"/>
    <w:rsid w:val="00D02A2C"/>
    <w:rsid w:val="00D02AE6"/>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DF4"/>
    <w:rsid w:val="00D04162"/>
    <w:rsid w:val="00D04394"/>
    <w:rsid w:val="00D0482E"/>
    <w:rsid w:val="00D04830"/>
    <w:rsid w:val="00D04FC8"/>
    <w:rsid w:val="00D051E2"/>
    <w:rsid w:val="00D052FA"/>
    <w:rsid w:val="00D052FF"/>
    <w:rsid w:val="00D05393"/>
    <w:rsid w:val="00D054C9"/>
    <w:rsid w:val="00D05793"/>
    <w:rsid w:val="00D05D50"/>
    <w:rsid w:val="00D05EE2"/>
    <w:rsid w:val="00D05FD4"/>
    <w:rsid w:val="00D06088"/>
    <w:rsid w:val="00D060FD"/>
    <w:rsid w:val="00D061C1"/>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B59"/>
    <w:rsid w:val="00D07C4A"/>
    <w:rsid w:val="00D07D3B"/>
    <w:rsid w:val="00D07D5E"/>
    <w:rsid w:val="00D07DCA"/>
    <w:rsid w:val="00D07E0F"/>
    <w:rsid w:val="00D07EF7"/>
    <w:rsid w:val="00D07F16"/>
    <w:rsid w:val="00D10318"/>
    <w:rsid w:val="00D1034D"/>
    <w:rsid w:val="00D10499"/>
    <w:rsid w:val="00D105EB"/>
    <w:rsid w:val="00D10721"/>
    <w:rsid w:val="00D10901"/>
    <w:rsid w:val="00D10A49"/>
    <w:rsid w:val="00D10A83"/>
    <w:rsid w:val="00D10F48"/>
    <w:rsid w:val="00D11077"/>
    <w:rsid w:val="00D1114D"/>
    <w:rsid w:val="00D1137C"/>
    <w:rsid w:val="00D113FC"/>
    <w:rsid w:val="00D115F3"/>
    <w:rsid w:val="00D117D0"/>
    <w:rsid w:val="00D11819"/>
    <w:rsid w:val="00D1181C"/>
    <w:rsid w:val="00D11857"/>
    <w:rsid w:val="00D11873"/>
    <w:rsid w:val="00D11AC5"/>
    <w:rsid w:val="00D11C0F"/>
    <w:rsid w:val="00D11C73"/>
    <w:rsid w:val="00D11C8E"/>
    <w:rsid w:val="00D11CA1"/>
    <w:rsid w:val="00D11D50"/>
    <w:rsid w:val="00D11E3F"/>
    <w:rsid w:val="00D11EEE"/>
    <w:rsid w:val="00D11FAE"/>
    <w:rsid w:val="00D12044"/>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54"/>
    <w:rsid w:val="00D14636"/>
    <w:rsid w:val="00D149D2"/>
    <w:rsid w:val="00D14A81"/>
    <w:rsid w:val="00D14B73"/>
    <w:rsid w:val="00D14D4D"/>
    <w:rsid w:val="00D14F9D"/>
    <w:rsid w:val="00D150A7"/>
    <w:rsid w:val="00D15442"/>
    <w:rsid w:val="00D154B9"/>
    <w:rsid w:val="00D15514"/>
    <w:rsid w:val="00D15577"/>
    <w:rsid w:val="00D155BE"/>
    <w:rsid w:val="00D15B1D"/>
    <w:rsid w:val="00D15B8C"/>
    <w:rsid w:val="00D15C5E"/>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4E5"/>
    <w:rsid w:val="00D17764"/>
    <w:rsid w:val="00D17BCB"/>
    <w:rsid w:val="00D17F37"/>
    <w:rsid w:val="00D17F52"/>
    <w:rsid w:val="00D20171"/>
    <w:rsid w:val="00D20253"/>
    <w:rsid w:val="00D20267"/>
    <w:rsid w:val="00D202D3"/>
    <w:rsid w:val="00D203A4"/>
    <w:rsid w:val="00D20F77"/>
    <w:rsid w:val="00D20F93"/>
    <w:rsid w:val="00D21083"/>
    <w:rsid w:val="00D2109E"/>
    <w:rsid w:val="00D21223"/>
    <w:rsid w:val="00D2130E"/>
    <w:rsid w:val="00D215E6"/>
    <w:rsid w:val="00D21708"/>
    <w:rsid w:val="00D2171B"/>
    <w:rsid w:val="00D217CE"/>
    <w:rsid w:val="00D218DE"/>
    <w:rsid w:val="00D218E6"/>
    <w:rsid w:val="00D218EF"/>
    <w:rsid w:val="00D219E0"/>
    <w:rsid w:val="00D21AC7"/>
    <w:rsid w:val="00D21B15"/>
    <w:rsid w:val="00D21F5C"/>
    <w:rsid w:val="00D22024"/>
    <w:rsid w:val="00D22148"/>
    <w:rsid w:val="00D222A3"/>
    <w:rsid w:val="00D222E9"/>
    <w:rsid w:val="00D222F0"/>
    <w:rsid w:val="00D2266D"/>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729"/>
    <w:rsid w:val="00D24A77"/>
    <w:rsid w:val="00D25077"/>
    <w:rsid w:val="00D250FD"/>
    <w:rsid w:val="00D25160"/>
    <w:rsid w:val="00D25315"/>
    <w:rsid w:val="00D254C3"/>
    <w:rsid w:val="00D2561C"/>
    <w:rsid w:val="00D25645"/>
    <w:rsid w:val="00D25970"/>
    <w:rsid w:val="00D25A3A"/>
    <w:rsid w:val="00D25C75"/>
    <w:rsid w:val="00D25F27"/>
    <w:rsid w:val="00D261FB"/>
    <w:rsid w:val="00D26283"/>
    <w:rsid w:val="00D263B5"/>
    <w:rsid w:val="00D2645F"/>
    <w:rsid w:val="00D264B2"/>
    <w:rsid w:val="00D26586"/>
    <w:rsid w:val="00D268C4"/>
    <w:rsid w:val="00D26A9E"/>
    <w:rsid w:val="00D26B7A"/>
    <w:rsid w:val="00D26DBE"/>
    <w:rsid w:val="00D26E0D"/>
    <w:rsid w:val="00D26EB1"/>
    <w:rsid w:val="00D27286"/>
    <w:rsid w:val="00D279E4"/>
    <w:rsid w:val="00D27BB6"/>
    <w:rsid w:val="00D27C5A"/>
    <w:rsid w:val="00D27DD4"/>
    <w:rsid w:val="00D27DF8"/>
    <w:rsid w:val="00D27F01"/>
    <w:rsid w:val="00D300EF"/>
    <w:rsid w:val="00D301AE"/>
    <w:rsid w:val="00D3064A"/>
    <w:rsid w:val="00D30A71"/>
    <w:rsid w:val="00D30C46"/>
    <w:rsid w:val="00D30FC7"/>
    <w:rsid w:val="00D31230"/>
    <w:rsid w:val="00D313BF"/>
    <w:rsid w:val="00D31427"/>
    <w:rsid w:val="00D314CF"/>
    <w:rsid w:val="00D315F5"/>
    <w:rsid w:val="00D3178A"/>
    <w:rsid w:val="00D31A52"/>
    <w:rsid w:val="00D31B2B"/>
    <w:rsid w:val="00D31B69"/>
    <w:rsid w:val="00D31B73"/>
    <w:rsid w:val="00D31B9F"/>
    <w:rsid w:val="00D31BD9"/>
    <w:rsid w:val="00D31BEA"/>
    <w:rsid w:val="00D31C84"/>
    <w:rsid w:val="00D31DC4"/>
    <w:rsid w:val="00D31F14"/>
    <w:rsid w:val="00D3211C"/>
    <w:rsid w:val="00D32218"/>
    <w:rsid w:val="00D323D9"/>
    <w:rsid w:val="00D3241F"/>
    <w:rsid w:val="00D32582"/>
    <w:rsid w:val="00D32696"/>
    <w:rsid w:val="00D326BD"/>
    <w:rsid w:val="00D327E4"/>
    <w:rsid w:val="00D328D0"/>
    <w:rsid w:val="00D32B6E"/>
    <w:rsid w:val="00D330EE"/>
    <w:rsid w:val="00D33313"/>
    <w:rsid w:val="00D33410"/>
    <w:rsid w:val="00D33527"/>
    <w:rsid w:val="00D337D9"/>
    <w:rsid w:val="00D33AB3"/>
    <w:rsid w:val="00D33AFC"/>
    <w:rsid w:val="00D33B7F"/>
    <w:rsid w:val="00D3410B"/>
    <w:rsid w:val="00D341A3"/>
    <w:rsid w:val="00D344C9"/>
    <w:rsid w:val="00D346D7"/>
    <w:rsid w:val="00D34714"/>
    <w:rsid w:val="00D34C49"/>
    <w:rsid w:val="00D34C53"/>
    <w:rsid w:val="00D34DFF"/>
    <w:rsid w:val="00D35089"/>
    <w:rsid w:val="00D350B6"/>
    <w:rsid w:val="00D350C0"/>
    <w:rsid w:val="00D35102"/>
    <w:rsid w:val="00D3514E"/>
    <w:rsid w:val="00D352C3"/>
    <w:rsid w:val="00D353FF"/>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E25"/>
    <w:rsid w:val="00D40E73"/>
    <w:rsid w:val="00D40E78"/>
    <w:rsid w:val="00D40FC7"/>
    <w:rsid w:val="00D41009"/>
    <w:rsid w:val="00D4110C"/>
    <w:rsid w:val="00D41492"/>
    <w:rsid w:val="00D41901"/>
    <w:rsid w:val="00D41AC9"/>
    <w:rsid w:val="00D41B9F"/>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94"/>
    <w:rsid w:val="00D42EB5"/>
    <w:rsid w:val="00D43188"/>
    <w:rsid w:val="00D43548"/>
    <w:rsid w:val="00D435FC"/>
    <w:rsid w:val="00D43785"/>
    <w:rsid w:val="00D43888"/>
    <w:rsid w:val="00D43950"/>
    <w:rsid w:val="00D43988"/>
    <w:rsid w:val="00D43A50"/>
    <w:rsid w:val="00D43A8A"/>
    <w:rsid w:val="00D43B3E"/>
    <w:rsid w:val="00D43D75"/>
    <w:rsid w:val="00D43D82"/>
    <w:rsid w:val="00D43FC0"/>
    <w:rsid w:val="00D440D2"/>
    <w:rsid w:val="00D4429F"/>
    <w:rsid w:val="00D44336"/>
    <w:rsid w:val="00D44685"/>
    <w:rsid w:val="00D446CD"/>
    <w:rsid w:val="00D446D9"/>
    <w:rsid w:val="00D447E0"/>
    <w:rsid w:val="00D448BD"/>
    <w:rsid w:val="00D44A5C"/>
    <w:rsid w:val="00D44B3B"/>
    <w:rsid w:val="00D44B99"/>
    <w:rsid w:val="00D44D36"/>
    <w:rsid w:val="00D44D8D"/>
    <w:rsid w:val="00D44DD4"/>
    <w:rsid w:val="00D45187"/>
    <w:rsid w:val="00D4521C"/>
    <w:rsid w:val="00D454DF"/>
    <w:rsid w:val="00D45581"/>
    <w:rsid w:val="00D455B2"/>
    <w:rsid w:val="00D45618"/>
    <w:rsid w:val="00D45626"/>
    <w:rsid w:val="00D4599C"/>
    <w:rsid w:val="00D45B8C"/>
    <w:rsid w:val="00D45BD0"/>
    <w:rsid w:val="00D45BF7"/>
    <w:rsid w:val="00D45C69"/>
    <w:rsid w:val="00D45D63"/>
    <w:rsid w:val="00D45E82"/>
    <w:rsid w:val="00D4629A"/>
    <w:rsid w:val="00D46415"/>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4E8"/>
    <w:rsid w:val="00D47539"/>
    <w:rsid w:val="00D475CC"/>
    <w:rsid w:val="00D477E2"/>
    <w:rsid w:val="00D478B6"/>
    <w:rsid w:val="00D47956"/>
    <w:rsid w:val="00D479EA"/>
    <w:rsid w:val="00D50025"/>
    <w:rsid w:val="00D501E1"/>
    <w:rsid w:val="00D501E4"/>
    <w:rsid w:val="00D501F0"/>
    <w:rsid w:val="00D50415"/>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579"/>
    <w:rsid w:val="00D526A5"/>
    <w:rsid w:val="00D52758"/>
    <w:rsid w:val="00D5294C"/>
    <w:rsid w:val="00D52B6A"/>
    <w:rsid w:val="00D52CCC"/>
    <w:rsid w:val="00D52E94"/>
    <w:rsid w:val="00D5366B"/>
    <w:rsid w:val="00D53768"/>
    <w:rsid w:val="00D53C63"/>
    <w:rsid w:val="00D53E0D"/>
    <w:rsid w:val="00D54028"/>
    <w:rsid w:val="00D54159"/>
    <w:rsid w:val="00D54198"/>
    <w:rsid w:val="00D54363"/>
    <w:rsid w:val="00D543FC"/>
    <w:rsid w:val="00D544E6"/>
    <w:rsid w:val="00D546BA"/>
    <w:rsid w:val="00D54741"/>
    <w:rsid w:val="00D5481A"/>
    <w:rsid w:val="00D548D1"/>
    <w:rsid w:val="00D5499B"/>
    <w:rsid w:val="00D54C59"/>
    <w:rsid w:val="00D54D50"/>
    <w:rsid w:val="00D54D88"/>
    <w:rsid w:val="00D54DFC"/>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B6"/>
    <w:rsid w:val="00D567E7"/>
    <w:rsid w:val="00D569F2"/>
    <w:rsid w:val="00D56C31"/>
    <w:rsid w:val="00D56C6A"/>
    <w:rsid w:val="00D56D65"/>
    <w:rsid w:val="00D56DCD"/>
    <w:rsid w:val="00D56DEC"/>
    <w:rsid w:val="00D56F95"/>
    <w:rsid w:val="00D57070"/>
    <w:rsid w:val="00D57100"/>
    <w:rsid w:val="00D572B2"/>
    <w:rsid w:val="00D574CF"/>
    <w:rsid w:val="00D57583"/>
    <w:rsid w:val="00D57721"/>
    <w:rsid w:val="00D578C5"/>
    <w:rsid w:val="00D57C20"/>
    <w:rsid w:val="00D57D9E"/>
    <w:rsid w:val="00D57F0A"/>
    <w:rsid w:val="00D600BE"/>
    <w:rsid w:val="00D600E5"/>
    <w:rsid w:val="00D60207"/>
    <w:rsid w:val="00D602BA"/>
    <w:rsid w:val="00D605B5"/>
    <w:rsid w:val="00D6065D"/>
    <w:rsid w:val="00D60693"/>
    <w:rsid w:val="00D609A8"/>
    <w:rsid w:val="00D60AD2"/>
    <w:rsid w:val="00D60B53"/>
    <w:rsid w:val="00D60BCB"/>
    <w:rsid w:val="00D60CB2"/>
    <w:rsid w:val="00D60DD4"/>
    <w:rsid w:val="00D60E21"/>
    <w:rsid w:val="00D60EB1"/>
    <w:rsid w:val="00D60FA7"/>
    <w:rsid w:val="00D61049"/>
    <w:rsid w:val="00D613B8"/>
    <w:rsid w:val="00D613CF"/>
    <w:rsid w:val="00D617F2"/>
    <w:rsid w:val="00D618A1"/>
    <w:rsid w:val="00D61AED"/>
    <w:rsid w:val="00D61E3D"/>
    <w:rsid w:val="00D62216"/>
    <w:rsid w:val="00D62243"/>
    <w:rsid w:val="00D62297"/>
    <w:rsid w:val="00D62462"/>
    <w:rsid w:val="00D626C4"/>
    <w:rsid w:val="00D62730"/>
    <w:rsid w:val="00D6278F"/>
    <w:rsid w:val="00D62949"/>
    <w:rsid w:val="00D62DEB"/>
    <w:rsid w:val="00D62DEC"/>
    <w:rsid w:val="00D6302F"/>
    <w:rsid w:val="00D6321B"/>
    <w:rsid w:val="00D632DD"/>
    <w:rsid w:val="00D632ED"/>
    <w:rsid w:val="00D63939"/>
    <w:rsid w:val="00D639EC"/>
    <w:rsid w:val="00D63BAD"/>
    <w:rsid w:val="00D63C5F"/>
    <w:rsid w:val="00D63F47"/>
    <w:rsid w:val="00D6410E"/>
    <w:rsid w:val="00D64123"/>
    <w:rsid w:val="00D64137"/>
    <w:rsid w:val="00D6420E"/>
    <w:rsid w:val="00D6422D"/>
    <w:rsid w:val="00D64324"/>
    <w:rsid w:val="00D6433E"/>
    <w:rsid w:val="00D64346"/>
    <w:rsid w:val="00D6447E"/>
    <w:rsid w:val="00D645AA"/>
    <w:rsid w:val="00D647F9"/>
    <w:rsid w:val="00D6485C"/>
    <w:rsid w:val="00D6495B"/>
    <w:rsid w:val="00D64CB8"/>
    <w:rsid w:val="00D64D19"/>
    <w:rsid w:val="00D65041"/>
    <w:rsid w:val="00D65404"/>
    <w:rsid w:val="00D65550"/>
    <w:rsid w:val="00D656E8"/>
    <w:rsid w:val="00D656EE"/>
    <w:rsid w:val="00D6575A"/>
    <w:rsid w:val="00D65837"/>
    <w:rsid w:val="00D658B2"/>
    <w:rsid w:val="00D65A2F"/>
    <w:rsid w:val="00D65A76"/>
    <w:rsid w:val="00D65AAD"/>
    <w:rsid w:val="00D65E2F"/>
    <w:rsid w:val="00D65E75"/>
    <w:rsid w:val="00D66022"/>
    <w:rsid w:val="00D6604E"/>
    <w:rsid w:val="00D66065"/>
    <w:rsid w:val="00D662E2"/>
    <w:rsid w:val="00D66818"/>
    <w:rsid w:val="00D6681D"/>
    <w:rsid w:val="00D66DAA"/>
    <w:rsid w:val="00D66DF5"/>
    <w:rsid w:val="00D66ECD"/>
    <w:rsid w:val="00D6705F"/>
    <w:rsid w:val="00D67240"/>
    <w:rsid w:val="00D67356"/>
    <w:rsid w:val="00D673D8"/>
    <w:rsid w:val="00D67545"/>
    <w:rsid w:val="00D67B67"/>
    <w:rsid w:val="00D67CFA"/>
    <w:rsid w:val="00D67D1E"/>
    <w:rsid w:val="00D67DF6"/>
    <w:rsid w:val="00D67ECB"/>
    <w:rsid w:val="00D700AB"/>
    <w:rsid w:val="00D7010A"/>
    <w:rsid w:val="00D70197"/>
    <w:rsid w:val="00D703E9"/>
    <w:rsid w:val="00D7040B"/>
    <w:rsid w:val="00D7065D"/>
    <w:rsid w:val="00D7076F"/>
    <w:rsid w:val="00D7090F"/>
    <w:rsid w:val="00D70C78"/>
    <w:rsid w:val="00D70E83"/>
    <w:rsid w:val="00D70F5E"/>
    <w:rsid w:val="00D70F87"/>
    <w:rsid w:val="00D71227"/>
    <w:rsid w:val="00D7123A"/>
    <w:rsid w:val="00D713F2"/>
    <w:rsid w:val="00D7142B"/>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A8"/>
    <w:rsid w:val="00D75CD8"/>
    <w:rsid w:val="00D75CEC"/>
    <w:rsid w:val="00D75D87"/>
    <w:rsid w:val="00D75DE8"/>
    <w:rsid w:val="00D75E85"/>
    <w:rsid w:val="00D75FD9"/>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C9"/>
    <w:rsid w:val="00D77274"/>
    <w:rsid w:val="00D7747A"/>
    <w:rsid w:val="00D77585"/>
    <w:rsid w:val="00D7772B"/>
    <w:rsid w:val="00D77B0A"/>
    <w:rsid w:val="00D77B6A"/>
    <w:rsid w:val="00D77BF1"/>
    <w:rsid w:val="00D77C8D"/>
    <w:rsid w:val="00D77E25"/>
    <w:rsid w:val="00D8000E"/>
    <w:rsid w:val="00D8002F"/>
    <w:rsid w:val="00D800A1"/>
    <w:rsid w:val="00D8036A"/>
    <w:rsid w:val="00D804A7"/>
    <w:rsid w:val="00D806C9"/>
    <w:rsid w:val="00D80A2E"/>
    <w:rsid w:val="00D80AB8"/>
    <w:rsid w:val="00D80C29"/>
    <w:rsid w:val="00D80C93"/>
    <w:rsid w:val="00D80CCB"/>
    <w:rsid w:val="00D80D13"/>
    <w:rsid w:val="00D80D82"/>
    <w:rsid w:val="00D80D8E"/>
    <w:rsid w:val="00D80F48"/>
    <w:rsid w:val="00D812E6"/>
    <w:rsid w:val="00D81307"/>
    <w:rsid w:val="00D8137D"/>
    <w:rsid w:val="00D813E0"/>
    <w:rsid w:val="00D8152D"/>
    <w:rsid w:val="00D817A8"/>
    <w:rsid w:val="00D817FD"/>
    <w:rsid w:val="00D81B3E"/>
    <w:rsid w:val="00D81E49"/>
    <w:rsid w:val="00D81E9C"/>
    <w:rsid w:val="00D81F99"/>
    <w:rsid w:val="00D820F3"/>
    <w:rsid w:val="00D822A9"/>
    <w:rsid w:val="00D8230B"/>
    <w:rsid w:val="00D8258B"/>
    <w:rsid w:val="00D827DA"/>
    <w:rsid w:val="00D829AC"/>
    <w:rsid w:val="00D82B4D"/>
    <w:rsid w:val="00D82C02"/>
    <w:rsid w:val="00D82C31"/>
    <w:rsid w:val="00D82E00"/>
    <w:rsid w:val="00D82FFD"/>
    <w:rsid w:val="00D83048"/>
    <w:rsid w:val="00D83401"/>
    <w:rsid w:val="00D835F4"/>
    <w:rsid w:val="00D8385D"/>
    <w:rsid w:val="00D838AE"/>
    <w:rsid w:val="00D838B7"/>
    <w:rsid w:val="00D839EE"/>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242"/>
    <w:rsid w:val="00D8669F"/>
    <w:rsid w:val="00D86746"/>
    <w:rsid w:val="00D86A40"/>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2B7"/>
    <w:rsid w:val="00D90343"/>
    <w:rsid w:val="00D90449"/>
    <w:rsid w:val="00D9052D"/>
    <w:rsid w:val="00D905EE"/>
    <w:rsid w:val="00D909E0"/>
    <w:rsid w:val="00D90FC4"/>
    <w:rsid w:val="00D91009"/>
    <w:rsid w:val="00D91028"/>
    <w:rsid w:val="00D9114D"/>
    <w:rsid w:val="00D9120D"/>
    <w:rsid w:val="00D9126A"/>
    <w:rsid w:val="00D912DF"/>
    <w:rsid w:val="00D91331"/>
    <w:rsid w:val="00D91C54"/>
    <w:rsid w:val="00D91D7C"/>
    <w:rsid w:val="00D91D8B"/>
    <w:rsid w:val="00D91E52"/>
    <w:rsid w:val="00D91E84"/>
    <w:rsid w:val="00D91F6B"/>
    <w:rsid w:val="00D91F8C"/>
    <w:rsid w:val="00D920E2"/>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3A62"/>
    <w:rsid w:val="00D944C0"/>
    <w:rsid w:val="00D94545"/>
    <w:rsid w:val="00D948A0"/>
    <w:rsid w:val="00D94A2C"/>
    <w:rsid w:val="00D94BB0"/>
    <w:rsid w:val="00D94BEF"/>
    <w:rsid w:val="00D94D5D"/>
    <w:rsid w:val="00D94FF3"/>
    <w:rsid w:val="00D950FD"/>
    <w:rsid w:val="00D954B6"/>
    <w:rsid w:val="00D957C0"/>
    <w:rsid w:val="00D95936"/>
    <w:rsid w:val="00D95BF0"/>
    <w:rsid w:val="00D95BFF"/>
    <w:rsid w:val="00D96193"/>
    <w:rsid w:val="00D961A3"/>
    <w:rsid w:val="00D96617"/>
    <w:rsid w:val="00D966BA"/>
    <w:rsid w:val="00D9680A"/>
    <w:rsid w:val="00D96821"/>
    <w:rsid w:val="00D96A4F"/>
    <w:rsid w:val="00D96D84"/>
    <w:rsid w:val="00D96DD2"/>
    <w:rsid w:val="00D96E57"/>
    <w:rsid w:val="00D97552"/>
    <w:rsid w:val="00D97923"/>
    <w:rsid w:val="00D9792C"/>
    <w:rsid w:val="00D97A38"/>
    <w:rsid w:val="00D97BBB"/>
    <w:rsid w:val="00D97DC1"/>
    <w:rsid w:val="00D97E86"/>
    <w:rsid w:val="00DA0085"/>
    <w:rsid w:val="00DA015A"/>
    <w:rsid w:val="00DA0276"/>
    <w:rsid w:val="00DA02D6"/>
    <w:rsid w:val="00DA0580"/>
    <w:rsid w:val="00DA06EF"/>
    <w:rsid w:val="00DA072D"/>
    <w:rsid w:val="00DA0839"/>
    <w:rsid w:val="00DA0B85"/>
    <w:rsid w:val="00DA0C77"/>
    <w:rsid w:val="00DA0D82"/>
    <w:rsid w:val="00DA0FC0"/>
    <w:rsid w:val="00DA10CE"/>
    <w:rsid w:val="00DA11CB"/>
    <w:rsid w:val="00DA11D5"/>
    <w:rsid w:val="00DA12DD"/>
    <w:rsid w:val="00DA1595"/>
    <w:rsid w:val="00DA17C7"/>
    <w:rsid w:val="00DA18D6"/>
    <w:rsid w:val="00DA18F6"/>
    <w:rsid w:val="00DA1ADD"/>
    <w:rsid w:val="00DA1C4C"/>
    <w:rsid w:val="00DA1D80"/>
    <w:rsid w:val="00DA1D9D"/>
    <w:rsid w:val="00DA1F1B"/>
    <w:rsid w:val="00DA1FE6"/>
    <w:rsid w:val="00DA2046"/>
    <w:rsid w:val="00DA225C"/>
    <w:rsid w:val="00DA22F3"/>
    <w:rsid w:val="00DA23D2"/>
    <w:rsid w:val="00DA2408"/>
    <w:rsid w:val="00DA25EA"/>
    <w:rsid w:val="00DA28A8"/>
    <w:rsid w:val="00DA29C4"/>
    <w:rsid w:val="00DA2A46"/>
    <w:rsid w:val="00DA2CD7"/>
    <w:rsid w:val="00DA2D90"/>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226"/>
    <w:rsid w:val="00DA43CA"/>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DD3"/>
    <w:rsid w:val="00DA5E5F"/>
    <w:rsid w:val="00DA5E7E"/>
    <w:rsid w:val="00DA5F3D"/>
    <w:rsid w:val="00DA6173"/>
    <w:rsid w:val="00DA6276"/>
    <w:rsid w:val="00DA6278"/>
    <w:rsid w:val="00DA6927"/>
    <w:rsid w:val="00DA6A80"/>
    <w:rsid w:val="00DA6EB5"/>
    <w:rsid w:val="00DA6F70"/>
    <w:rsid w:val="00DA714A"/>
    <w:rsid w:val="00DA71AF"/>
    <w:rsid w:val="00DA727D"/>
    <w:rsid w:val="00DA73FB"/>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31E"/>
    <w:rsid w:val="00DB4322"/>
    <w:rsid w:val="00DB4560"/>
    <w:rsid w:val="00DB4744"/>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A3C"/>
    <w:rsid w:val="00DC0E44"/>
    <w:rsid w:val="00DC0E87"/>
    <w:rsid w:val="00DC0F93"/>
    <w:rsid w:val="00DC11B7"/>
    <w:rsid w:val="00DC1296"/>
    <w:rsid w:val="00DC129A"/>
    <w:rsid w:val="00DC1384"/>
    <w:rsid w:val="00DC13BB"/>
    <w:rsid w:val="00DC13D4"/>
    <w:rsid w:val="00DC1446"/>
    <w:rsid w:val="00DC1479"/>
    <w:rsid w:val="00DC1624"/>
    <w:rsid w:val="00DC1763"/>
    <w:rsid w:val="00DC1792"/>
    <w:rsid w:val="00DC17E4"/>
    <w:rsid w:val="00DC1804"/>
    <w:rsid w:val="00DC2028"/>
    <w:rsid w:val="00DC2105"/>
    <w:rsid w:val="00DC2231"/>
    <w:rsid w:val="00DC22B7"/>
    <w:rsid w:val="00DC24E6"/>
    <w:rsid w:val="00DC257F"/>
    <w:rsid w:val="00DC274C"/>
    <w:rsid w:val="00DC2898"/>
    <w:rsid w:val="00DC28A6"/>
    <w:rsid w:val="00DC28EC"/>
    <w:rsid w:val="00DC2B9D"/>
    <w:rsid w:val="00DC2BFC"/>
    <w:rsid w:val="00DC2C81"/>
    <w:rsid w:val="00DC3079"/>
    <w:rsid w:val="00DC33F6"/>
    <w:rsid w:val="00DC3A7B"/>
    <w:rsid w:val="00DC3A80"/>
    <w:rsid w:val="00DC3D49"/>
    <w:rsid w:val="00DC3DE6"/>
    <w:rsid w:val="00DC3DF5"/>
    <w:rsid w:val="00DC3E1F"/>
    <w:rsid w:val="00DC3E9F"/>
    <w:rsid w:val="00DC4155"/>
    <w:rsid w:val="00DC4204"/>
    <w:rsid w:val="00DC4245"/>
    <w:rsid w:val="00DC43F1"/>
    <w:rsid w:val="00DC4425"/>
    <w:rsid w:val="00DC44BA"/>
    <w:rsid w:val="00DC48F4"/>
    <w:rsid w:val="00DC4B72"/>
    <w:rsid w:val="00DC4D82"/>
    <w:rsid w:val="00DC4E2A"/>
    <w:rsid w:val="00DC4E9C"/>
    <w:rsid w:val="00DC522F"/>
    <w:rsid w:val="00DC5298"/>
    <w:rsid w:val="00DC5579"/>
    <w:rsid w:val="00DC5613"/>
    <w:rsid w:val="00DC56DB"/>
    <w:rsid w:val="00DC588E"/>
    <w:rsid w:val="00DC58D7"/>
    <w:rsid w:val="00DC5AE7"/>
    <w:rsid w:val="00DC5C46"/>
    <w:rsid w:val="00DC5C5B"/>
    <w:rsid w:val="00DC5CF8"/>
    <w:rsid w:val="00DC5D73"/>
    <w:rsid w:val="00DC60AE"/>
    <w:rsid w:val="00DC61B4"/>
    <w:rsid w:val="00DC6227"/>
    <w:rsid w:val="00DC65D8"/>
    <w:rsid w:val="00DC6A94"/>
    <w:rsid w:val="00DC6C02"/>
    <w:rsid w:val="00DC6CC7"/>
    <w:rsid w:val="00DC6D21"/>
    <w:rsid w:val="00DC7058"/>
    <w:rsid w:val="00DC7073"/>
    <w:rsid w:val="00DC722C"/>
    <w:rsid w:val="00DC749A"/>
    <w:rsid w:val="00DC765F"/>
    <w:rsid w:val="00DC7722"/>
    <w:rsid w:val="00DC7890"/>
    <w:rsid w:val="00DC7BBD"/>
    <w:rsid w:val="00DC7C14"/>
    <w:rsid w:val="00DC7CE1"/>
    <w:rsid w:val="00DC7D92"/>
    <w:rsid w:val="00DC7EE1"/>
    <w:rsid w:val="00DD0060"/>
    <w:rsid w:val="00DD02C4"/>
    <w:rsid w:val="00DD03F2"/>
    <w:rsid w:val="00DD0567"/>
    <w:rsid w:val="00DD06B4"/>
    <w:rsid w:val="00DD0721"/>
    <w:rsid w:val="00DD07F9"/>
    <w:rsid w:val="00DD0913"/>
    <w:rsid w:val="00DD0926"/>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5EE"/>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AD"/>
    <w:rsid w:val="00DD3F58"/>
    <w:rsid w:val="00DD3FD8"/>
    <w:rsid w:val="00DD4003"/>
    <w:rsid w:val="00DD41EE"/>
    <w:rsid w:val="00DD443F"/>
    <w:rsid w:val="00DD49D3"/>
    <w:rsid w:val="00DD4ABF"/>
    <w:rsid w:val="00DD4C55"/>
    <w:rsid w:val="00DD4F62"/>
    <w:rsid w:val="00DD504C"/>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272"/>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746"/>
    <w:rsid w:val="00DE17EF"/>
    <w:rsid w:val="00DE18E5"/>
    <w:rsid w:val="00DE1AA1"/>
    <w:rsid w:val="00DE1B7B"/>
    <w:rsid w:val="00DE2065"/>
    <w:rsid w:val="00DE21CF"/>
    <w:rsid w:val="00DE2646"/>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B5"/>
    <w:rsid w:val="00DE3840"/>
    <w:rsid w:val="00DE3965"/>
    <w:rsid w:val="00DE3BC4"/>
    <w:rsid w:val="00DE3C85"/>
    <w:rsid w:val="00DE3D19"/>
    <w:rsid w:val="00DE3D59"/>
    <w:rsid w:val="00DE3E0E"/>
    <w:rsid w:val="00DE3E7C"/>
    <w:rsid w:val="00DE3FBF"/>
    <w:rsid w:val="00DE4003"/>
    <w:rsid w:val="00DE40AA"/>
    <w:rsid w:val="00DE43E5"/>
    <w:rsid w:val="00DE458E"/>
    <w:rsid w:val="00DE4642"/>
    <w:rsid w:val="00DE464E"/>
    <w:rsid w:val="00DE4664"/>
    <w:rsid w:val="00DE47CE"/>
    <w:rsid w:val="00DE480D"/>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32"/>
    <w:rsid w:val="00DE6079"/>
    <w:rsid w:val="00DE61AA"/>
    <w:rsid w:val="00DE62AA"/>
    <w:rsid w:val="00DE672B"/>
    <w:rsid w:val="00DE6884"/>
    <w:rsid w:val="00DE6BEA"/>
    <w:rsid w:val="00DE6F2F"/>
    <w:rsid w:val="00DE6F7C"/>
    <w:rsid w:val="00DE7012"/>
    <w:rsid w:val="00DE7028"/>
    <w:rsid w:val="00DE7294"/>
    <w:rsid w:val="00DE744B"/>
    <w:rsid w:val="00DE77D4"/>
    <w:rsid w:val="00DE79F6"/>
    <w:rsid w:val="00DE7A94"/>
    <w:rsid w:val="00DE7C3C"/>
    <w:rsid w:val="00DE7D03"/>
    <w:rsid w:val="00DE8B26"/>
    <w:rsid w:val="00DF02EC"/>
    <w:rsid w:val="00DF050C"/>
    <w:rsid w:val="00DF0AA8"/>
    <w:rsid w:val="00DF0BB6"/>
    <w:rsid w:val="00DF0C1E"/>
    <w:rsid w:val="00DF0C88"/>
    <w:rsid w:val="00DF0D33"/>
    <w:rsid w:val="00DF0D36"/>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A52"/>
    <w:rsid w:val="00DF2ACC"/>
    <w:rsid w:val="00DF2B4A"/>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3A4"/>
    <w:rsid w:val="00DF43E8"/>
    <w:rsid w:val="00DF4430"/>
    <w:rsid w:val="00DF4537"/>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70"/>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2"/>
    <w:rsid w:val="00E01643"/>
    <w:rsid w:val="00E016DE"/>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31E3"/>
    <w:rsid w:val="00E032C1"/>
    <w:rsid w:val="00E0344C"/>
    <w:rsid w:val="00E034CF"/>
    <w:rsid w:val="00E03506"/>
    <w:rsid w:val="00E0356A"/>
    <w:rsid w:val="00E037A8"/>
    <w:rsid w:val="00E03806"/>
    <w:rsid w:val="00E03867"/>
    <w:rsid w:val="00E039C0"/>
    <w:rsid w:val="00E03A21"/>
    <w:rsid w:val="00E03A33"/>
    <w:rsid w:val="00E03A93"/>
    <w:rsid w:val="00E03A9D"/>
    <w:rsid w:val="00E03C78"/>
    <w:rsid w:val="00E03D6C"/>
    <w:rsid w:val="00E03DCC"/>
    <w:rsid w:val="00E041B7"/>
    <w:rsid w:val="00E0444C"/>
    <w:rsid w:val="00E046C1"/>
    <w:rsid w:val="00E049EC"/>
    <w:rsid w:val="00E04E08"/>
    <w:rsid w:val="00E04E92"/>
    <w:rsid w:val="00E04ED9"/>
    <w:rsid w:val="00E04EE6"/>
    <w:rsid w:val="00E04FDD"/>
    <w:rsid w:val="00E055E6"/>
    <w:rsid w:val="00E057AB"/>
    <w:rsid w:val="00E05A43"/>
    <w:rsid w:val="00E05B03"/>
    <w:rsid w:val="00E05C65"/>
    <w:rsid w:val="00E05C88"/>
    <w:rsid w:val="00E05EBD"/>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9F"/>
    <w:rsid w:val="00E1074E"/>
    <w:rsid w:val="00E10D4A"/>
    <w:rsid w:val="00E10E45"/>
    <w:rsid w:val="00E10F62"/>
    <w:rsid w:val="00E10F9E"/>
    <w:rsid w:val="00E11070"/>
    <w:rsid w:val="00E11089"/>
    <w:rsid w:val="00E1125B"/>
    <w:rsid w:val="00E1140D"/>
    <w:rsid w:val="00E1150B"/>
    <w:rsid w:val="00E117A0"/>
    <w:rsid w:val="00E11C75"/>
    <w:rsid w:val="00E11DAF"/>
    <w:rsid w:val="00E11EB5"/>
    <w:rsid w:val="00E11EB8"/>
    <w:rsid w:val="00E11FA5"/>
    <w:rsid w:val="00E12338"/>
    <w:rsid w:val="00E1239E"/>
    <w:rsid w:val="00E123CC"/>
    <w:rsid w:val="00E125EE"/>
    <w:rsid w:val="00E12605"/>
    <w:rsid w:val="00E12775"/>
    <w:rsid w:val="00E12A5A"/>
    <w:rsid w:val="00E12B8C"/>
    <w:rsid w:val="00E12C62"/>
    <w:rsid w:val="00E12DAD"/>
    <w:rsid w:val="00E12E5D"/>
    <w:rsid w:val="00E13260"/>
    <w:rsid w:val="00E13428"/>
    <w:rsid w:val="00E134F4"/>
    <w:rsid w:val="00E13558"/>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4E7D"/>
    <w:rsid w:val="00E150B1"/>
    <w:rsid w:val="00E1530F"/>
    <w:rsid w:val="00E15352"/>
    <w:rsid w:val="00E154A1"/>
    <w:rsid w:val="00E154D9"/>
    <w:rsid w:val="00E15D19"/>
    <w:rsid w:val="00E15D98"/>
    <w:rsid w:val="00E15E44"/>
    <w:rsid w:val="00E15EA9"/>
    <w:rsid w:val="00E1614E"/>
    <w:rsid w:val="00E1626E"/>
    <w:rsid w:val="00E163A9"/>
    <w:rsid w:val="00E163CB"/>
    <w:rsid w:val="00E164E8"/>
    <w:rsid w:val="00E1654E"/>
    <w:rsid w:val="00E16566"/>
    <w:rsid w:val="00E16698"/>
    <w:rsid w:val="00E166AC"/>
    <w:rsid w:val="00E167D4"/>
    <w:rsid w:val="00E16A10"/>
    <w:rsid w:val="00E16AED"/>
    <w:rsid w:val="00E16C3C"/>
    <w:rsid w:val="00E16C41"/>
    <w:rsid w:val="00E16CC5"/>
    <w:rsid w:val="00E17203"/>
    <w:rsid w:val="00E1731C"/>
    <w:rsid w:val="00E174C9"/>
    <w:rsid w:val="00E175FF"/>
    <w:rsid w:val="00E17680"/>
    <w:rsid w:val="00E17720"/>
    <w:rsid w:val="00E17765"/>
    <w:rsid w:val="00E1778C"/>
    <w:rsid w:val="00E179AA"/>
    <w:rsid w:val="00E17B81"/>
    <w:rsid w:val="00E17C3F"/>
    <w:rsid w:val="00E17CB8"/>
    <w:rsid w:val="00E17CFB"/>
    <w:rsid w:val="00E17D79"/>
    <w:rsid w:val="00E17E37"/>
    <w:rsid w:val="00E17E40"/>
    <w:rsid w:val="00E17F35"/>
    <w:rsid w:val="00E200A8"/>
    <w:rsid w:val="00E200FA"/>
    <w:rsid w:val="00E2011E"/>
    <w:rsid w:val="00E202F9"/>
    <w:rsid w:val="00E203AC"/>
    <w:rsid w:val="00E2040A"/>
    <w:rsid w:val="00E204B7"/>
    <w:rsid w:val="00E20661"/>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95A"/>
    <w:rsid w:val="00E229F7"/>
    <w:rsid w:val="00E22A10"/>
    <w:rsid w:val="00E22BB9"/>
    <w:rsid w:val="00E22D6C"/>
    <w:rsid w:val="00E22EE3"/>
    <w:rsid w:val="00E22F47"/>
    <w:rsid w:val="00E23042"/>
    <w:rsid w:val="00E230B8"/>
    <w:rsid w:val="00E23179"/>
    <w:rsid w:val="00E23224"/>
    <w:rsid w:val="00E234C1"/>
    <w:rsid w:val="00E23654"/>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8B5"/>
    <w:rsid w:val="00E24955"/>
    <w:rsid w:val="00E24A1C"/>
    <w:rsid w:val="00E24B68"/>
    <w:rsid w:val="00E24B86"/>
    <w:rsid w:val="00E24BEB"/>
    <w:rsid w:val="00E24CE9"/>
    <w:rsid w:val="00E250DB"/>
    <w:rsid w:val="00E256D6"/>
    <w:rsid w:val="00E259C2"/>
    <w:rsid w:val="00E25C93"/>
    <w:rsid w:val="00E25ED0"/>
    <w:rsid w:val="00E25F49"/>
    <w:rsid w:val="00E2614A"/>
    <w:rsid w:val="00E2617B"/>
    <w:rsid w:val="00E261C8"/>
    <w:rsid w:val="00E26281"/>
    <w:rsid w:val="00E26293"/>
    <w:rsid w:val="00E2646D"/>
    <w:rsid w:val="00E2690E"/>
    <w:rsid w:val="00E26A6F"/>
    <w:rsid w:val="00E26F48"/>
    <w:rsid w:val="00E26FBF"/>
    <w:rsid w:val="00E2701D"/>
    <w:rsid w:val="00E2726A"/>
    <w:rsid w:val="00E272FE"/>
    <w:rsid w:val="00E27830"/>
    <w:rsid w:val="00E27CB8"/>
    <w:rsid w:val="00E27DE0"/>
    <w:rsid w:val="00E301E2"/>
    <w:rsid w:val="00E3020D"/>
    <w:rsid w:val="00E30309"/>
    <w:rsid w:val="00E3043E"/>
    <w:rsid w:val="00E30517"/>
    <w:rsid w:val="00E3070A"/>
    <w:rsid w:val="00E3079A"/>
    <w:rsid w:val="00E30A72"/>
    <w:rsid w:val="00E30B5C"/>
    <w:rsid w:val="00E30BDE"/>
    <w:rsid w:val="00E30C5F"/>
    <w:rsid w:val="00E30DD2"/>
    <w:rsid w:val="00E30F12"/>
    <w:rsid w:val="00E30F7F"/>
    <w:rsid w:val="00E31371"/>
    <w:rsid w:val="00E314DB"/>
    <w:rsid w:val="00E314FE"/>
    <w:rsid w:val="00E31506"/>
    <w:rsid w:val="00E3167A"/>
    <w:rsid w:val="00E317EC"/>
    <w:rsid w:val="00E31986"/>
    <w:rsid w:val="00E31C6C"/>
    <w:rsid w:val="00E31DCF"/>
    <w:rsid w:val="00E31E19"/>
    <w:rsid w:val="00E3226A"/>
    <w:rsid w:val="00E3231C"/>
    <w:rsid w:val="00E32556"/>
    <w:rsid w:val="00E32705"/>
    <w:rsid w:val="00E327EE"/>
    <w:rsid w:val="00E32A45"/>
    <w:rsid w:val="00E32B66"/>
    <w:rsid w:val="00E32CF4"/>
    <w:rsid w:val="00E32E0E"/>
    <w:rsid w:val="00E33032"/>
    <w:rsid w:val="00E33052"/>
    <w:rsid w:val="00E33087"/>
    <w:rsid w:val="00E330E9"/>
    <w:rsid w:val="00E3310B"/>
    <w:rsid w:val="00E3325A"/>
    <w:rsid w:val="00E332FC"/>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5113"/>
    <w:rsid w:val="00E355D2"/>
    <w:rsid w:val="00E35A1F"/>
    <w:rsid w:val="00E35B30"/>
    <w:rsid w:val="00E35D10"/>
    <w:rsid w:val="00E35DFD"/>
    <w:rsid w:val="00E35F47"/>
    <w:rsid w:val="00E362BC"/>
    <w:rsid w:val="00E3645D"/>
    <w:rsid w:val="00E364D3"/>
    <w:rsid w:val="00E3656D"/>
    <w:rsid w:val="00E3658B"/>
    <w:rsid w:val="00E368EF"/>
    <w:rsid w:val="00E36977"/>
    <w:rsid w:val="00E369F7"/>
    <w:rsid w:val="00E36D0F"/>
    <w:rsid w:val="00E36E49"/>
    <w:rsid w:val="00E37208"/>
    <w:rsid w:val="00E37505"/>
    <w:rsid w:val="00E375F4"/>
    <w:rsid w:val="00E377BF"/>
    <w:rsid w:val="00E37C25"/>
    <w:rsid w:val="00E37CD4"/>
    <w:rsid w:val="00E40013"/>
    <w:rsid w:val="00E40362"/>
    <w:rsid w:val="00E406B3"/>
    <w:rsid w:val="00E408E8"/>
    <w:rsid w:val="00E40CEB"/>
    <w:rsid w:val="00E40DAE"/>
    <w:rsid w:val="00E40E5C"/>
    <w:rsid w:val="00E4146C"/>
    <w:rsid w:val="00E4163A"/>
    <w:rsid w:val="00E4164E"/>
    <w:rsid w:val="00E4166C"/>
    <w:rsid w:val="00E41840"/>
    <w:rsid w:val="00E41884"/>
    <w:rsid w:val="00E41A33"/>
    <w:rsid w:val="00E41A3E"/>
    <w:rsid w:val="00E41A74"/>
    <w:rsid w:val="00E41BEE"/>
    <w:rsid w:val="00E41D2F"/>
    <w:rsid w:val="00E41E08"/>
    <w:rsid w:val="00E41F68"/>
    <w:rsid w:val="00E42000"/>
    <w:rsid w:val="00E420CB"/>
    <w:rsid w:val="00E42114"/>
    <w:rsid w:val="00E42203"/>
    <w:rsid w:val="00E424EF"/>
    <w:rsid w:val="00E42765"/>
    <w:rsid w:val="00E42A25"/>
    <w:rsid w:val="00E42FF3"/>
    <w:rsid w:val="00E430B5"/>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725"/>
    <w:rsid w:val="00E4484D"/>
    <w:rsid w:val="00E44BC5"/>
    <w:rsid w:val="00E44C33"/>
    <w:rsid w:val="00E450C4"/>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70E2"/>
    <w:rsid w:val="00E4720D"/>
    <w:rsid w:val="00E472D3"/>
    <w:rsid w:val="00E47861"/>
    <w:rsid w:val="00E47878"/>
    <w:rsid w:val="00E47A32"/>
    <w:rsid w:val="00E47AA0"/>
    <w:rsid w:val="00E47AB4"/>
    <w:rsid w:val="00E47B39"/>
    <w:rsid w:val="00E47B8B"/>
    <w:rsid w:val="00E47D5F"/>
    <w:rsid w:val="00E47D95"/>
    <w:rsid w:val="00E47D96"/>
    <w:rsid w:val="00E47E25"/>
    <w:rsid w:val="00E47E6F"/>
    <w:rsid w:val="00E47EFB"/>
    <w:rsid w:val="00E47FED"/>
    <w:rsid w:val="00E4EFAD"/>
    <w:rsid w:val="00E50256"/>
    <w:rsid w:val="00E50357"/>
    <w:rsid w:val="00E5045A"/>
    <w:rsid w:val="00E507ED"/>
    <w:rsid w:val="00E50A49"/>
    <w:rsid w:val="00E50BCC"/>
    <w:rsid w:val="00E50C6B"/>
    <w:rsid w:val="00E51028"/>
    <w:rsid w:val="00E511F1"/>
    <w:rsid w:val="00E51548"/>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39C"/>
    <w:rsid w:val="00E5342E"/>
    <w:rsid w:val="00E536FC"/>
    <w:rsid w:val="00E53791"/>
    <w:rsid w:val="00E538E0"/>
    <w:rsid w:val="00E53AA5"/>
    <w:rsid w:val="00E53C5A"/>
    <w:rsid w:val="00E53C64"/>
    <w:rsid w:val="00E53D19"/>
    <w:rsid w:val="00E53E9F"/>
    <w:rsid w:val="00E540E9"/>
    <w:rsid w:val="00E549F7"/>
    <w:rsid w:val="00E54A79"/>
    <w:rsid w:val="00E54D33"/>
    <w:rsid w:val="00E55174"/>
    <w:rsid w:val="00E55230"/>
    <w:rsid w:val="00E553B9"/>
    <w:rsid w:val="00E55410"/>
    <w:rsid w:val="00E554A4"/>
    <w:rsid w:val="00E554F9"/>
    <w:rsid w:val="00E5573F"/>
    <w:rsid w:val="00E55E21"/>
    <w:rsid w:val="00E560FC"/>
    <w:rsid w:val="00E562E3"/>
    <w:rsid w:val="00E5643F"/>
    <w:rsid w:val="00E564F0"/>
    <w:rsid w:val="00E56528"/>
    <w:rsid w:val="00E565B0"/>
    <w:rsid w:val="00E56893"/>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F80"/>
    <w:rsid w:val="00E61004"/>
    <w:rsid w:val="00E61068"/>
    <w:rsid w:val="00E610CB"/>
    <w:rsid w:val="00E61163"/>
    <w:rsid w:val="00E6117D"/>
    <w:rsid w:val="00E611BF"/>
    <w:rsid w:val="00E618DA"/>
    <w:rsid w:val="00E619AD"/>
    <w:rsid w:val="00E61DAC"/>
    <w:rsid w:val="00E622F3"/>
    <w:rsid w:val="00E6239A"/>
    <w:rsid w:val="00E624DA"/>
    <w:rsid w:val="00E62856"/>
    <w:rsid w:val="00E629F9"/>
    <w:rsid w:val="00E62AF2"/>
    <w:rsid w:val="00E62B63"/>
    <w:rsid w:val="00E62D18"/>
    <w:rsid w:val="00E630F7"/>
    <w:rsid w:val="00E6352D"/>
    <w:rsid w:val="00E63563"/>
    <w:rsid w:val="00E63A6B"/>
    <w:rsid w:val="00E63E74"/>
    <w:rsid w:val="00E64054"/>
    <w:rsid w:val="00E6412A"/>
    <w:rsid w:val="00E64286"/>
    <w:rsid w:val="00E646BC"/>
    <w:rsid w:val="00E64763"/>
    <w:rsid w:val="00E647A4"/>
    <w:rsid w:val="00E64D0C"/>
    <w:rsid w:val="00E64E85"/>
    <w:rsid w:val="00E65544"/>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515"/>
    <w:rsid w:val="00E6682F"/>
    <w:rsid w:val="00E668E7"/>
    <w:rsid w:val="00E669AD"/>
    <w:rsid w:val="00E669D9"/>
    <w:rsid w:val="00E66C03"/>
    <w:rsid w:val="00E66E59"/>
    <w:rsid w:val="00E66F25"/>
    <w:rsid w:val="00E67125"/>
    <w:rsid w:val="00E67309"/>
    <w:rsid w:val="00E67867"/>
    <w:rsid w:val="00E67E3C"/>
    <w:rsid w:val="00E67FF5"/>
    <w:rsid w:val="00E70342"/>
    <w:rsid w:val="00E704A7"/>
    <w:rsid w:val="00E705D8"/>
    <w:rsid w:val="00E705E5"/>
    <w:rsid w:val="00E70882"/>
    <w:rsid w:val="00E708F0"/>
    <w:rsid w:val="00E7090A"/>
    <w:rsid w:val="00E709FA"/>
    <w:rsid w:val="00E70B0C"/>
    <w:rsid w:val="00E70B46"/>
    <w:rsid w:val="00E70B4C"/>
    <w:rsid w:val="00E70D06"/>
    <w:rsid w:val="00E70DE2"/>
    <w:rsid w:val="00E70F6F"/>
    <w:rsid w:val="00E7116C"/>
    <w:rsid w:val="00E71263"/>
    <w:rsid w:val="00E713F2"/>
    <w:rsid w:val="00E71418"/>
    <w:rsid w:val="00E71437"/>
    <w:rsid w:val="00E71455"/>
    <w:rsid w:val="00E71A40"/>
    <w:rsid w:val="00E71DF1"/>
    <w:rsid w:val="00E71E13"/>
    <w:rsid w:val="00E721B2"/>
    <w:rsid w:val="00E722EF"/>
    <w:rsid w:val="00E723D3"/>
    <w:rsid w:val="00E7242A"/>
    <w:rsid w:val="00E7245A"/>
    <w:rsid w:val="00E726B6"/>
    <w:rsid w:val="00E72847"/>
    <w:rsid w:val="00E729FA"/>
    <w:rsid w:val="00E72A03"/>
    <w:rsid w:val="00E72ABE"/>
    <w:rsid w:val="00E72BB6"/>
    <w:rsid w:val="00E72BCC"/>
    <w:rsid w:val="00E72C05"/>
    <w:rsid w:val="00E72FB9"/>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A48"/>
    <w:rsid w:val="00E76B5A"/>
    <w:rsid w:val="00E76C80"/>
    <w:rsid w:val="00E76E38"/>
    <w:rsid w:val="00E76ED7"/>
    <w:rsid w:val="00E77040"/>
    <w:rsid w:val="00E77143"/>
    <w:rsid w:val="00E77217"/>
    <w:rsid w:val="00E773D4"/>
    <w:rsid w:val="00E776B0"/>
    <w:rsid w:val="00E7797B"/>
    <w:rsid w:val="00E779EF"/>
    <w:rsid w:val="00E77C66"/>
    <w:rsid w:val="00E77E43"/>
    <w:rsid w:val="00E77EB8"/>
    <w:rsid w:val="00E77FBA"/>
    <w:rsid w:val="00E8004C"/>
    <w:rsid w:val="00E8016D"/>
    <w:rsid w:val="00E804BC"/>
    <w:rsid w:val="00E804DC"/>
    <w:rsid w:val="00E80566"/>
    <w:rsid w:val="00E80B75"/>
    <w:rsid w:val="00E80DC5"/>
    <w:rsid w:val="00E810D1"/>
    <w:rsid w:val="00E810EC"/>
    <w:rsid w:val="00E8117B"/>
    <w:rsid w:val="00E81490"/>
    <w:rsid w:val="00E81CFB"/>
    <w:rsid w:val="00E81F9F"/>
    <w:rsid w:val="00E81FFC"/>
    <w:rsid w:val="00E82013"/>
    <w:rsid w:val="00E82392"/>
    <w:rsid w:val="00E823E3"/>
    <w:rsid w:val="00E82697"/>
    <w:rsid w:val="00E82699"/>
    <w:rsid w:val="00E826C8"/>
    <w:rsid w:val="00E827EA"/>
    <w:rsid w:val="00E828DA"/>
    <w:rsid w:val="00E82A54"/>
    <w:rsid w:val="00E82D7F"/>
    <w:rsid w:val="00E82FC3"/>
    <w:rsid w:val="00E83125"/>
    <w:rsid w:val="00E83280"/>
    <w:rsid w:val="00E832C9"/>
    <w:rsid w:val="00E83469"/>
    <w:rsid w:val="00E834F3"/>
    <w:rsid w:val="00E83599"/>
    <w:rsid w:val="00E83A5C"/>
    <w:rsid w:val="00E83B86"/>
    <w:rsid w:val="00E83E23"/>
    <w:rsid w:val="00E83E6E"/>
    <w:rsid w:val="00E84081"/>
    <w:rsid w:val="00E840CF"/>
    <w:rsid w:val="00E840E3"/>
    <w:rsid w:val="00E842C3"/>
    <w:rsid w:val="00E845AE"/>
    <w:rsid w:val="00E848C8"/>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63B"/>
    <w:rsid w:val="00E86647"/>
    <w:rsid w:val="00E8693B"/>
    <w:rsid w:val="00E869C0"/>
    <w:rsid w:val="00E86BA9"/>
    <w:rsid w:val="00E86C6F"/>
    <w:rsid w:val="00E86DF1"/>
    <w:rsid w:val="00E86F39"/>
    <w:rsid w:val="00E87192"/>
    <w:rsid w:val="00E874FB"/>
    <w:rsid w:val="00E87565"/>
    <w:rsid w:val="00E87569"/>
    <w:rsid w:val="00E87656"/>
    <w:rsid w:val="00E87933"/>
    <w:rsid w:val="00E879F0"/>
    <w:rsid w:val="00E87AE6"/>
    <w:rsid w:val="00E87CB3"/>
    <w:rsid w:val="00E87DCE"/>
    <w:rsid w:val="00E87E18"/>
    <w:rsid w:val="00E87E8F"/>
    <w:rsid w:val="00E87FA2"/>
    <w:rsid w:val="00E90007"/>
    <w:rsid w:val="00E90199"/>
    <w:rsid w:val="00E90206"/>
    <w:rsid w:val="00E90283"/>
    <w:rsid w:val="00E906E8"/>
    <w:rsid w:val="00E907B2"/>
    <w:rsid w:val="00E909FF"/>
    <w:rsid w:val="00E90B6E"/>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C38"/>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27D"/>
    <w:rsid w:val="00E942A2"/>
    <w:rsid w:val="00E94307"/>
    <w:rsid w:val="00E94309"/>
    <w:rsid w:val="00E94401"/>
    <w:rsid w:val="00E944C2"/>
    <w:rsid w:val="00E94762"/>
    <w:rsid w:val="00E94C2A"/>
    <w:rsid w:val="00E94CE0"/>
    <w:rsid w:val="00E952FE"/>
    <w:rsid w:val="00E95309"/>
    <w:rsid w:val="00E953E2"/>
    <w:rsid w:val="00E954DF"/>
    <w:rsid w:val="00E95611"/>
    <w:rsid w:val="00E95754"/>
    <w:rsid w:val="00E9577F"/>
    <w:rsid w:val="00E95891"/>
    <w:rsid w:val="00E959D0"/>
    <w:rsid w:val="00E95B52"/>
    <w:rsid w:val="00E95D01"/>
    <w:rsid w:val="00E95E14"/>
    <w:rsid w:val="00E96191"/>
    <w:rsid w:val="00E96215"/>
    <w:rsid w:val="00E9627E"/>
    <w:rsid w:val="00E963A1"/>
    <w:rsid w:val="00E9642C"/>
    <w:rsid w:val="00E964B8"/>
    <w:rsid w:val="00E966AD"/>
    <w:rsid w:val="00E96786"/>
    <w:rsid w:val="00E968D6"/>
    <w:rsid w:val="00E9694A"/>
    <w:rsid w:val="00E9694B"/>
    <w:rsid w:val="00E96A60"/>
    <w:rsid w:val="00E96B84"/>
    <w:rsid w:val="00E96C84"/>
    <w:rsid w:val="00E96F7D"/>
    <w:rsid w:val="00E96F87"/>
    <w:rsid w:val="00E96FBC"/>
    <w:rsid w:val="00E9718E"/>
    <w:rsid w:val="00E9738B"/>
    <w:rsid w:val="00E9739A"/>
    <w:rsid w:val="00E97403"/>
    <w:rsid w:val="00E97460"/>
    <w:rsid w:val="00E97507"/>
    <w:rsid w:val="00E97526"/>
    <w:rsid w:val="00E97563"/>
    <w:rsid w:val="00E9763A"/>
    <w:rsid w:val="00E9792C"/>
    <w:rsid w:val="00E97D31"/>
    <w:rsid w:val="00EA00EC"/>
    <w:rsid w:val="00EA0162"/>
    <w:rsid w:val="00EA0281"/>
    <w:rsid w:val="00EA02F7"/>
    <w:rsid w:val="00EA072D"/>
    <w:rsid w:val="00EA0875"/>
    <w:rsid w:val="00EA0AA7"/>
    <w:rsid w:val="00EA0AE5"/>
    <w:rsid w:val="00EA0BD3"/>
    <w:rsid w:val="00EA0BFA"/>
    <w:rsid w:val="00EA0D56"/>
    <w:rsid w:val="00EA0E05"/>
    <w:rsid w:val="00EA0E10"/>
    <w:rsid w:val="00EA0F9B"/>
    <w:rsid w:val="00EA10D9"/>
    <w:rsid w:val="00EA10F6"/>
    <w:rsid w:val="00EA11F0"/>
    <w:rsid w:val="00EA12B7"/>
    <w:rsid w:val="00EA12D0"/>
    <w:rsid w:val="00EA14FA"/>
    <w:rsid w:val="00EA1610"/>
    <w:rsid w:val="00EA1863"/>
    <w:rsid w:val="00EA1912"/>
    <w:rsid w:val="00EA196A"/>
    <w:rsid w:val="00EA1AAF"/>
    <w:rsid w:val="00EA1B4A"/>
    <w:rsid w:val="00EA1B90"/>
    <w:rsid w:val="00EA1C87"/>
    <w:rsid w:val="00EA1CE7"/>
    <w:rsid w:val="00EA1E8E"/>
    <w:rsid w:val="00EA1FCB"/>
    <w:rsid w:val="00EA2271"/>
    <w:rsid w:val="00EA2364"/>
    <w:rsid w:val="00EA257E"/>
    <w:rsid w:val="00EA2730"/>
    <w:rsid w:val="00EA2D97"/>
    <w:rsid w:val="00EA2E67"/>
    <w:rsid w:val="00EA2F62"/>
    <w:rsid w:val="00EA30AD"/>
    <w:rsid w:val="00EA339A"/>
    <w:rsid w:val="00EA3400"/>
    <w:rsid w:val="00EA37BE"/>
    <w:rsid w:val="00EA3847"/>
    <w:rsid w:val="00EA390C"/>
    <w:rsid w:val="00EA3BA1"/>
    <w:rsid w:val="00EA3D52"/>
    <w:rsid w:val="00EA3D67"/>
    <w:rsid w:val="00EA3D9E"/>
    <w:rsid w:val="00EA3DB9"/>
    <w:rsid w:val="00EA3DE0"/>
    <w:rsid w:val="00EA3F78"/>
    <w:rsid w:val="00EA43F2"/>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5DFD"/>
    <w:rsid w:val="00EA5FF7"/>
    <w:rsid w:val="00EA60D3"/>
    <w:rsid w:val="00EA613B"/>
    <w:rsid w:val="00EA6506"/>
    <w:rsid w:val="00EA66B4"/>
    <w:rsid w:val="00EA6707"/>
    <w:rsid w:val="00EA6722"/>
    <w:rsid w:val="00EA69A6"/>
    <w:rsid w:val="00EA6A41"/>
    <w:rsid w:val="00EA6C0A"/>
    <w:rsid w:val="00EA6DA3"/>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BC"/>
    <w:rsid w:val="00EB1D0E"/>
    <w:rsid w:val="00EB1DA0"/>
    <w:rsid w:val="00EB2186"/>
    <w:rsid w:val="00EB21AB"/>
    <w:rsid w:val="00EB2387"/>
    <w:rsid w:val="00EB23B9"/>
    <w:rsid w:val="00EB2435"/>
    <w:rsid w:val="00EB2534"/>
    <w:rsid w:val="00EB269A"/>
    <w:rsid w:val="00EB2B2A"/>
    <w:rsid w:val="00EB2B39"/>
    <w:rsid w:val="00EB2C3C"/>
    <w:rsid w:val="00EB328E"/>
    <w:rsid w:val="00EB338E"/>
    <w:rsid w:val="00EB3495"/>
    <w:rsid w:val="00EB35D4"/>
    <w:rsid w:val="00EB3953"/>
    <w:rsid w:val="00EB3A23"/>
    <w:rsid w:val="00EB3B3B"/>
    <w:rsid w:val="00EB3CE0"/>
    <w:rsid w:val="00EB3DB0"/>
    <w:rsid w:val="00EB3E12"/>
    <w:rsid w:val="00EB410B"/>
    <w:rsid w:val="00EB4259"/>
    <w:rsid w:val="00EB42B1"/>
    <w:rsid w:val="00EB42C8"/>
    <w:rsid w:val="00EB4779"/>
    <w:rsid w:val="00EB4A13"/>
    <w:rsid w:val="00EB4D0F"/>
    <w:rsid w:val="00EB4DEF"/>
    <w:rsid w:val="00EB4E6A"/>
    <w:rsid w:val="00EB4F89"/>
    <w:rsid w:val="00EB5254"/>
    <w:rsid w:val="00EB5306"/>
    <w:rsid w:val="00EB534C"/>
    <w:rsid w:val="00EB5551"/>
    <w:rsid w:val="00EB55D2"/>
    <w:rsid w:val="00EB57E7"/>
    <w:rsid w:val="00EB5879"/>
    <w:rsid w:val="00EB58F6"/>
    <w:rsid w:val="00EB5CC3"/>
    <w:rsid w:val="00EB5E70"/>
    <w:rsid w:val="00EB6440"/>
    <w:rsid w:val="00EB6625"/>
    <w:rsid w:val="00EB6698"/>
    <w:rsid w:val="00EB6A89"/>
    <w:rsid w:val="00EB6C27"/>
    <w:rsid w:val="00EB6C53"/>
    <w:rsid w:val="00EB6D0A"/>
    <w:rsid w:val="00EB6D40"/>
    <w:rsid w:val="00EB7045"/>
    <w:rsid w:val="00EB739A"/>
    <w:rsid w:val="00EB7759"/>
    <w:rsid w:val="00EB7832"/>
    <w:rsid w:val="00EB78AB"/>
    <w:rsid w:val="00EB794E"/>
    <w:rsid w:val="00EB7A3F"/>
    <w:rsid w:val="00EB7B45"/>
    <w:rsid w:val="00EB7C50"/>
    <w:rsid w:val="00EB7D37"/>
    <w:rsid w:val="00EB7E4D"/>
    <w:rsid w:val="00EB7FE8"/>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01"/>
    <w:rsid w:val="00EC1D83"/>
    <w:rsid w:val="00EC1E17"/>
    <w:rsid w:val="00EC2017"/>
    <w:rsid w:val="00EC2185"/>
    <w:rsid w:val="00EC23DC"/>
    <w:rsid w:val="00EC243C"/>
    <w:rsid w:val="00EC283D"/>
    <w:rsid w:val="00EC2E21"/>
    <w:rsid w:val="00EC310B"/>
    <w:rsid w:val="00EC331F"/>
    <w:rsid w:val="00EC3324"/>
    <w:rsid w:val="00EC36DD"/>
    <w:rsid w:val="00EC36E5"/>
    <w:rsid w:val="00EC384B"/>
    <w:rsid w:val="00EC3AB4"/>
    <w:rsid w:val="00EC3B89"/>
    <w:rsid w:val="00EC3E72"/>
    <w:rsid w:val="00EC3F0F"/>
    <w:rsid w:val="00EC4003"/>
    <w:rsid w:val="00EC42A3"/>
    <w:rsid w:val="00EC451C"/>
    <w:rsid w:val="00EC4702"/>
    <w:rsid w:val="00EC4B4E"/>
    <w:rsid w:val="00EC4D47"/>
    <w:rsid w:val="00EC4D77"/>
    <w:rsid w:val="00EC4D7B"/>
    <w:rsid w:val="00EC4E2E"/>
    <w:rsid w:val="00EC4F42"/>
    <w:rsid w:val="00EC4F70"/>
    <w:rsid w:val="00EC526A"/>
    <w:rsid w:val="00EC5291"/>
    <w:rsid w:val="00EC555C"/>
    <w:rsid w:val="00EC558B"/>
    <w:rsid w:val="00EC5916"/>
    <w:rsid w:val="00EC5A0B"/>
    <w:rsid w:val="00EC5A47"/>
    <w:rsid w:val="00EC5F1A"/>
    <w:rsid w:val="00EC6030"/>
    <w:rsid w:val="00EC6130"/>
    <w:rsid w:val="00EC6337"/>
    <w:rsid w:val="00EC6847"/>
    <w:rsid w:val="00EC68BB"/>
    <w:rsid w:val="00EC6D68"/>
    <w:rsid w:val="00EC717B"/>
    <w:rsid w:val="00EC7183"/>
    <w:rsid w:val="00EC71AB"/>
    <w:rsid w:val="00EC76CE"/>
    <w:rsid w:val="00EC7AE4"/>
    <w:rsid w:val="00EC7AEB"/>
    <w:rsid w:val="00EC7B46"/>
    <w:rsid w:val="00EC7CB0"/>
    <w:rsid w:val="00EC7E28"/>
    <w:rsid w:val="00EC7F73"/>
    <w:rsid w:val="00ED022F"/>
    <w:rsid w:val="00ED04CE"/>
    <w:rsid w:val="00ED05D4"/>
    <w:rsid w:val="00ED05E6"/>
    <w:rsid w:val="00ED0699"/>
    <w:rsid w:val="00ED0730"/>
    <w:rsid w:val="00ED0DE8"/>
    <w:rsid w:val="00ED0EB9"/>
    <w:rsid w:val="00ED13D4"/>
    <w:rsid w:val="00ED1447"/>
    <w:rsid w:val="00ED14C5"/>
    <w:rsid w:val="00ED15B2"/>
    <w:rsid w:val="00ED18D1"/>
    <w:rsid w:val="00ED19B6"/>
    <w:rsid w:val="00ED1A39"/>
    <w:rsid w:val="00ED1B18"/>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8F2"/>
    <w:rsid w:val="00ED5928"/>
    <w:rsid w:val="00ED5EB1"/>
    <w:rsid w:val="00ED5ED2"/>
    <w:rsid w:val="00ED60E4"/>
    <w:rsid w:val="00ED612D"/>
    <w:rsid w:val="00ED6498"/>
    <w:rsid w:val="00ED6596"/>
    <w:rsid w:val="00ED66D6"/>
    <w:rsid w:val="00ED694C"/>
    <w:rsid w:val="00ED6A6C"/>
    <w:rsid w:val="00ED6C51"/>
    <w:rsid w:val="00ED6DB2"/>
    <w:rsid w:val="00ED6F65"/>
    <w:rsid w:val="00ED716C"/>
    <w:rsid w:val="00ED7195"/>
    <w:rsid w:val="00ED73E1"/>
    <w:rsid w:val="00ED7473"/>
    <w:rsid w:val="00ED769D"/>
    <w:rsid w:val="00ED76C7"/>
    <w:rsid w:val="00ED7865"/>
    <w:rsid w:val="00ED7D38"/>
    <w:rsid w:val="00ED7E72"/>
    <w:rsid w:val="00ED7ED0"/>
    <w:rsid w:val="00ED7EDC"/>
    <w:rsid w:val="00ED7F60"/>
    <w:rsid w:val="00EE0077"/>
    <w:rsid w:val="00EE0862"/>
    <w:rsid w:val="00EE08BC"/>
    <w:rsid w:val="00EE09EA"/>
    <w:rsid w:val="00EE0A3C"/>
    <w:rsid w:val="00EE0A49"/>
    <w:rsid w:val="00EE0B1A"/>
    <w:rsid w:val="00EE0B39"/>
    <w:rsid w:val="00EE0E09"/>
    <w:rsid w:val="00EE0E11"/>
    <w:rsid w:val="00EE0F34"/>
    <w:rsid w:val="00EE0F6F"/>
    <w:rsid w:val="00EE111A"/>
    <w:rsid w:val="00EE12DA"/>
    <w:rsid w:val="00EE13FB"/>
    <w:rsid w:val="00EE14F5"/>
    <w:rsid w:val="00EE15CA"/>
    <w:rsid w:val="00EE15D2"/>
    <w:rsid w:val="00EE169B"/>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33E"/>
    <w:rsid w:val="00EE43F7"/>
    <w:rsid w:val="00EE4400"/>
    <w:rsid w:val="00EE4AB6"/>
    <w:rsid w:val="00EE5062"/>
    <w:rsid w:val="00EE5112"/>
    <w:rsid w:val="00EE52EA"/>
    <w:rsid w:val="00EE5501"/>
    <w:rsid w:val="00EE5542"/>
    <w:rsid w:val="00EE588A"/>
    <w:rsid w:val="00EE5AF6"/>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6EE9"/>
    <w:rsid w:val="00EE719C"/>
    <w:rsid w:val="00EE7449"/>
    <w:rsid w:val="00EE75FD"/>
    <w:rsid w:val="00EE78B0"/>
    <w:rsid w:val="00EE7A6C"/>
    <w:rsid w:val="00EE7BD3"/>
    <w:rsid w:val="00EE7D91"/>
    <w:rsid w:val="00EE7EBD"/>
    <w:rsid w:val="00EE7ECE"/>
    <w:rsid w:val="00EE7FA3"/>
    <w:rsid w:val="00EF0225"/>
    <w:rsid w:val="00EF038D"/>
    <w:rsid w:val="00EF04A1"/>
    <w:rsid w:val="00EF0529"/>
    <w:rsid w:val="00EF064F"/>
    <w:rsid w:val="00EF07A3"/>
    <w:rsid w:val="00EF082A"/>
    <w:rsid w:val="00EF0A79"/>
    <w:rsid w:val="00EF0D80"/>
    <w:rsid w:val="00EF0E50"/>
    <w:rsid w:val="00EF0F79"/>
    <w:rsid w:val="00EF118F"/>
    <w:rsid w:val="00EF1336"/>
    <w:rsid w:val="00EF13AA"/>
    <w:rsid w:val="00EF13E6"/>
    <w:rsid w:val="00EF165B"/>
    <w:rsid w:val="00EF1889"/>
    <w:rsid w:val="00EF1B64"/>
    <w:rsid w:val="00EF1EF3"/>
    <w:rsid w:val="00EF1F89"/>
    <w:rsid w:val="00EF20FD"/>
    <w:rsid w:val="00EF237F"/>
    <w:rsid w:val="00EF238D"/>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93B"/>
    <w:rsid w:val="00EF4CBE"/>
    <w:rsid w:val="00EF4D31"/>
    <w:rsid w:val="00EF4D5A"/>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E38"/>
    <w:rsid w:val="00EF6EBD"/>
    <w:rsid w:val="00EF6ECC"/>
    <w:rsid w:val="00EF6EF5"/>
    <w:rsid w:val="00EF70B5"/>
    <w:rsid w:val="00EF71E3"/>
    <w:rsid w:val="00EF71F1"/>
    <w:rsid w:val="00EF71F8"/>
    <w:rsid w:val="00EF743F"/>
    <w:rsid w:val="00EF7614"/>
    <w:rsid w:val="00EF7644"/>
    <w:rsid w:val="00EF7878"/>
    <w:rsid w:val="00EF7A76"/>
    <w:rsid w:val="00EF7ACC"/>
    <w:rsid w:val="00EF7C70"/>
    <w:rsid w:val="00EF7D22"/>
    <w:rsid w:val="00F000F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0F76"/>
    <w:rsid w:val="00F01176"/>
    <w:rsid w:val="00F0131B"/>
    <w:rsid w:val="00F017CB"/>
    <w:rsid w:val="00F0197D"/>
    <w:rsid w:val="00F01A58"/>
    <w:rsid w:val="00F01EBD"/>
    <w:rsid w:val="00F01F69"/>
    <w:rsid w:val="00F01F7D"/>
    <w:rsid w:val="00F02069"/>
    <w:rsid w:val="00F0220A"/>
    <w:rsid w:val="00F023A1"/>
    <w:rsid w:val="00F024E9"/>
    <w:rsid w:val="00F02547"/>
    <w:rsid w:val="00F026AE"/>
    <w:rsid w:val="00F026EF"/>
    <w:rsid w:val="00F0279F"/>
    <w:rsid w:val="00F027FF"/>
    <w:rsid w:val="00F02B74"/>
    <w:rsid w:val="00F02F1F"/>
    <w:rsid w:val="00F0301D"/>
    <w:rsid w:val="00F032DF"/>
    <w:rsid w:val="00F03466"/>
    <w:rsid w:val="00F0348B"/>
    <w:rsid w:val="00F0388F"/>
    <w:rsid w:val="00F03891"/>
    <w:rsid w:val="00F0395D"/>
    <w:rsid w:val="00F03B81"/>
    <w:rsid w:val="00F03BE2"/>
    <w:rsid w:val="00F03E81"/>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C0"/>
    <w:rsid w:val="00F054C2"/>
    <w:rsid w:val="00F056E3"/>
    <w:rsid w:val="00F05A23"/>
    <w:rsid w:val="00F05C95"/>
    <w:rsid w:val="00F05EED"/>
    <w:rsid w:val="00F05F2A"/>
    <w:rsid w:val="00F060DE"/>
    <w:rsid w:val="00F06129"/>
    <w:rsid w:val="00F0619F"/>
    <w:rsid w:val="00F06778"/>
    <w:rsid w:val="00F06B2D"/>
    <w:rsid w:val="00F06C19"/>
    <w:rsid w:val="00F06D58"/>
    <w:rsid w:val="00F06DE6"/>
    <w:rsid w:val="00F06F02"/>
    <w:rsid w:val="00F072A8"/>
    <w:rsid w:val="00F074BC"/>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451"/>
    <w:rsid w:val="00F11644"/>
    <w:rsid w:val="00F1165E"/>
    <w:rsid w:val="00F11A76"/>
    <w:rsid w:val="00F11A80"/>
    <w:rsid w:val="00F11B01"/>
    <w:rsid w:val="00F11C61"/>
    <w:rsid w:val="00F11CB1"/>
    <w:rsid w:val="00F11CF5"/>
    <w:rsid w:val="00F11E4A"/>
    <w:rsid w:val="00F11F40"/>
    <w:rsid w:val="00F1205E"/>
    <w:rsid w:val="00F123DC"/>
    <w:rsid w:val="00F12431"/>
    <w:rsid w:val="00F124CB"/>
    <w:rsid w:val="00F12988"/>
    <w:rsid w:val="00F12B3D"/>
    <w:rsid w:val="00F12C7C"/>
    <w:rsid w:val="00F12D63"/>
    <w:rsid w:val="00F12F3C"/>
    <w:rsid w:val="00F131DB"/>
    <w:rsid w:val="00F136A8"/>
    <w:rsid w:val="00F13865"/>
    <w:rsid w:val="00F13BD0"/>
    <w:rsid w:val="00F13BF3"/>
    <w:rsid w:val="00F1403E"/>
    <w:rsid w:val="00F1415B"/>
    <w:rsid w:val="00F14179"/>
    <w:rsid w:val="00F141DA"/>
    <w:rsid w:val="00F142A0"/>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714"/>
    <w:rsid w:val="00F16859"/>
    <w:rsid w:val="00F168D5"/>
    <w:rsid w:val="00F16BB1"/>
    <w:rsid w:val="00F16F41"/>
    <w:rsid w:val="00F170FA"/>
    <w:rsid w:val="00F171BB"/>
    <w:rsid w:val="00F1799E"/>
    <w:rsid w:val="00F179DB"/>
    <w:rsid w:val="00F17A8F"/>
    <w:rsid w:val="00F17C8F"/>
    <w:rsid w:val="00F17D2E"/>
    <w:rsid w:val="00F17F88"/>
    <w:rsid w:val="00F20046"/>
    <w:rsid w:val="00F204AA"/>
    <w:rsid w:val="00F206FE"/>
    <w:rsid w:val="00F20828"/>
    <w:rsid w:val="00F20E26"/>
    <w:rsid w:val="00F20F5B"/>
    <w:rsid w:val="00F21028"/>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844"/>
    <w:rsid w:val="00F22954"/>
    <w:rsid w:val="00F22C96"/>
    <w:rsid w:val="00F23303"/>
    <w:rsid w:val="00F233C3"/>
    <w:rsid w:val="00F23455"/>
    <w:rsid w:val="00F2357F"/>
    <w:rsid w:val="00F2378B"/>
    <w:rsid w:val="00F238D9"/>
    <w:rsid w:val="00F23A99"/>
    <w:rsid w:val="00F23BD0"/>
    <w:rsid w:val="00F23C2A"/>
    <w:rsid w:val="00F23F46"/>
    <w:rsid w:val="00F23FCA"/>
    <w:rsid w:val="00F23FD9"/>
    <w:rsid w:val="00F240A4"/>
    <w:rsid w:val="00F240B5"/>
    <w:rsid w:val="00F242A7"/>
    <w:rsid w:val="00F24451"/>
    <w:rsid w:val="00F244C0"/>
    <w:rsid w:val="00F2456B"/>
    <w:rsid w:val="00F249F0"/>
    <w:rsid w:val="00F24A57"/>
    <w:rsid w:val="00F24C90"/>
    <w:rsid w:val="00F24CF7"/>
    <w:rsid w:val="00F24F1B"/>
    <w:rsid w:val="00F24F4D"/>
    <w:rsid w:val="00F24FA0"/>
    <w:rsid w:val="00F250A3"/>
    <w:rsid w:val="00F250CE"/>
    <w:rsid w:val="00F25157"/>
    <w:rsid w:val="00F25343"/>
    <w:rsid w:val="00F2556A"/>
    <w:rsid w:val="00F2580A"/>
    <w:rsid w:val="00F25BEA"/>
    <w:rsid w:val="00F25BFE"/>
    <w:rsid w:val="00F25C86"/>
    <w:rsid w:val="00F25E87"/>
    <w:rsid w:val="00F25EB4"/>
    <w:rsid w:val="00F2617C"/>
    <w:rsid w:val="00F261D9"/>
    <w:rsid w:val="00F2635D"/>
    <w:rsid w:val="00F2643A"/>
    <w:rsid w:val="00F26886"/>
    <w:rsid w:val="00F2699C"/>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11F0"/>
    <w:rsid w:val="00F31344"/>
    <w:rsid w:val="00F31357"/>
    <w:rsid w:val="00F3140A"/>
    <w:rsid w:val="00F318E7"/>
    <w:rsid w:val="00F31AB2"/>
    <w:rsid w:val="00F31C5F"/>
    <w:rsid w:val="00F31F17"/>
    <w:rsid w:val="00F321D2"/>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C60"/>
    <w:rsid w:val="00F33CDA"/>
    <w:rsid w:val="00F33F62"/>
    <w:rsid w:val="00F34058"/>
    <w:rsid w:val="00F34286"/>
    <w:rsid w:val="00F342E5"/>
    <w:rsid w:val="00F346AF"/>
    <w:rsid w:val="00F346BC"/>
    <w:rsid w:val="00F349E6"/>
    <w:rsid w:val="00F34A58"/>
    <w:rsid w:val="00F34BB9"/>
    <w:rsid w:val="00F34EAB"/>
    <w:rsid w:val="00F35213"/>
    <w:rsid w:val="00F3521B"/>
    <w:rsid w:val="00F35561"/>
    <w:rsid w:val="00F3562E"/>
    <w:rsid w:val="00F356B6"/>
    <w:rsid w:val="00F35771"/>
    <w:rsid w:val="00F35865"/>
    <w:rsid w:val="00F358B6"/>
    <w:rsid w:val="00F359DB"/>
    <w:rsid w:val="00F35BEE"/>
    <w:rsid w:val="00F35D03"/>
    <w:rsid w:val="00F35E08"/>
    <w:rsid w:val="00F35E92"/>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39B"/>
    <w:rsid w:val="00F40579"/>
    <w:rsid w:val="00F4077A"/>
    <w:rsid w:val="00F409C3"/>
    <w:rsid w:val="00F409D5"/>
    <w:rsid w:val="00F40C89"/>
    <w:rsid w:val="00F4125D"/>
    <w:rsid w:val="00F412EE"/>
    <w:rsid w:val="00F414F7"/>
    <w:rsid w:val="00F417CD"/>
    <w:rsid w:val="00F418E9"/>
    <w:rsid w:val="00F41997"/>
    <w:rsid w:val="00F41A8E"/>
    <w:rsid w:val="00F41C14"/>
    <w:rsid w:val="00F41CF7"/>
    <w:rsid w:val="00F41F4D"/>
    <w:rsid w:val="00F41FF0"/>
    <w:rsid w:val="00F420E0"/>
    <w:rsid w:val="00F42206"/>
    <w:rsid w:val="00F42663"/>
    <w:rsid w:val="00F426D4"/>
    <w:rsid w:val="00F42707"/>
    <w:rsid w:val="00F42758"/>
    <w:rsid w:val="00F42910"/>
    <w:rsid w:val="00F42B3A"/>
    <w:rsid w:val="00F42C2B"/>
    <w:rsid w:val="00F42E0A"/>
    <w:rsid w:val="00F42F43"/>
    <w:rsid w:val="00F4319A"/>
    <w:rsid w:val="00F433A6"/>
    <w:rsid w:val="00F434CD"/>
    <w:rsid w:val="00F435B3"/>
    <w:rsid w:val="00F43787"/>
    <w:rsid w:val="00F437E7"/>
    <w:rsid w:val="00F43950"/>
    <w:rsid w:val="00F439C5"/>
    <w:rsid w:val="00F43A17"/>
    <w:rsid w:val="00F43B82"/>
    <w:rsid w:val="00F43D6F"/>
    <w:rsid w:val="00F43E0D"/>
    <w:rsid w:val="00F4400E"/>
    <w:rsid w:val="00F4424C"/>
    <w:rsid w:val="00F446E1"/>
    <w:rsid w:val="00F44740"/>
    <w:rsid w:val="00F4477A"/>
    <w:rsid w:val="00F447A5"/>
    <w:rsid w:val="00F447E5"/>
    <w:rsid w:val="00F447F3"/>
    <w:rsid w:val="00F44833"/>
    <w:rsid w:val="00F44BAE"/>
    <w:rsid w:val="00F44C1B"/>
    <w:rsid w:val="00F44E4E"/>
    <w:rsid w:val="00F44E57"/>
    <w:rsid w:val="00F450F9"/>
    <w:rsid w:val="00F4553A"/>
    <w:rsid w:val="00F45580"/>
    <w:rsid w:val="00F45693"/>
    <w:rsid w:val="00F4572D"/>
    <w:rsid w:val="00F45B0D"/>
    <w:rsid w:val="00F45FD0"/>
    <w:rsid w:val="00F460B4"/>
    <w:rsid w:val="00F461A0"/>
    <w:rsid w:val="00F461B3"/>
    <w:rsid w:val="00F461CF"/>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A5F"/>
    <w:rsid w:val="00F51AD6"/>
    <w:rsid w:val="00F51B36"/>
    <w:rsid w:val="00F51D50"/>
    <w:rsid w:val="00F51D5C"/>
    <w:rsid w:val="00F51F44"/>
    <w:rsid w:val="00F52360"/>
    <w:rsid w:val="00F5273D"/>
    <w:rsid w:val="00F52756"/>
    <w:rsid w:val="00F527FE"/>
    <w:rsid w:val="00F52A47"/>
    <w:rsid w:val="00F52A4B"/>
    <w:rsid w:val="00F52A79"/>
    <w:rsid w:val="00F52ACA"/>
    <w:rsid w:val="00F52C2B"/>
    <w:rsid w:val="00F52C6C"/>
    <w:rsid w:val="00F52E1F"/>
    <w:rsid w:val="00F52F35"/>
    <w:rsid w:val="00F52FA8"/>
    <w:rsid w:val="00F53116"/>
    <w:rsid w:val="00F5331E"/>
    <w:rsid w:val="00F53640"/>
    <w:rsid w:val="00F5379C"/>
    <w:rsid w:val="00F538CD"/>
    <w:rsid w:val="00F53A20"/>
    <w:rsid w:val="00F53D53"/>
    <w:rsid w:val="00F53EB9"/>
    <w:rsid w:val="00F53FB6"/>
    <w:rsid w:val="00F54192"/>
    <w:rsid w:val="00F542D8"/>
    <w:rsid w:val="00F543C2"/>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AC5"/>
    <w:rsid w:val="00F55B84"/>
    <w:rsid w:val="00F55D17"/>
    <w:rsid w:val="00F55D22"/>
    <w:rsid w:val="00F55D8C"/>
    <w:rsid w:val="00F55DD0"/>
    <w:rsid w:val="00F55F46"/>
    <w:rsid w:val="00F55F6C"/>
    <w:rsid w:val="00F563DB"/>
    <w:rsid w:val="00F568E7"/>
    <w:rsid w:val="00F568FF"/>
    <w:rsid w:val="00F56918"/>
    <w:rsid w:val="00F56921"/>
    <w:rsid w:val="00F56976"/>
    <w:rsid w:val="00F56A0A"/>
    <w:rsid w:val="00F56B25"/>
    <w:rsid w:val="00F56D4C"/>
    <w:rsid w:val="00F56E91"/>
    <w:rsid w:val="00F56FB9"/>
    <w:rsid w:val="00F5707C"/>
    <w:rsid w:val="00F570D0"/>
    <w:rsid w:val="00F571A2"/>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0E04"/>
    <w:rsid w:val="00F610C9"/>
    <w:rsid w:val="00F61158"/>
    <w:rsid w:val="00F611AA"/>
    <w:rsid w:val="00F6146E"/>
    <w:rsid w:val="00F61497"/>
    <w:rsid w:val="00F61564"/>
    <w:rsid w:val="00F616EF"/>
    <w:rsid w:val="00F61701"/>
    <w:rsid w:val="00F61902"/>
    <w:rsid w:val="00F619FE"/>
    <w:rsid w:val="00F61C1D"/>
    <w:rsid w:val="00F61D69"/>
    <w:rsid w:val="00F61D78"/>
    <w:rsid w:val="00F61ED3"/>
    <w:rsid w:val="00F61F47"/>
    <w:rsid w:val="00F61FDE"/>
    <w:rsid w:val="00F622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B3F"/>
    <w:rsid w:val="00F63C0A"/>
    <w:rsid w:val="00F63C1E"/>
    <w:rsid w:val="00F63C7B"/>
    <w:rsid w:val="00F6403B"/>
    <w:rsid w:val="00F6404E"/>
    <w:rsid w:val="00F64240"/>
    <w:rsid w:val="00F6433C"/>
    <w:rsid w:val="00F64344"/>
    <w:rsid w:val="00F6443E"/>
    <w:rsid w:val="00F6454D"/>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C2F"/>
    <w:rsid w:val="00F67EC3"/>
    <w:rsid w:val="00F67EEA"/>
    <w:rsid w:val="00F70785"/>
    <w:rsid w:val="00F709EF"/>
    <w:rsid w:val="00F70CC5"/>
    <w:rsid w:val="00F70DB8"/>
    <w:rsid w:val="00F70E33"/>
    <w:rsid w:val="00F70FF9"/>
    <w:rsid w:val="00F71026"/>
    <w:rsid w:val="00F71042"/>
    <w:rsid w:val="00F710A0"/>
    <w:rsid w:val="00F7115E"/>
    <w:rsid w:val="00F712CD"/>
    <w:rsid w:val="00F7185A"/>
    <w:rsid w:val="00F71976"/>
    <w:rsid w:val="00F7197D"/>
    <w:rsid w:val="00F71A99"/>
    <w:rsid w:val="00F71C4F"/>
    <w:rsid w:val="00F71D6B"/>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39F"/>
    <w:rsid w:val="00F7564B"/>
    <w:rsid w:val="00F758C8"/>
    <w:rsid w:val="00F75B47"/>
    <w:rsid w:val="00F75B78"/>
    <w:rsid w:val="00F75C70"/>
    <w:rsid w:val="00F75C90"/>
    <w:rsid w:val="00F76208"/>
    <w:rsid w:val="00F7629C"/>
    <w:rsid w:val="00F76337"/>
    <w:rsid w:val="00F763DF"/>
    <w:rsid w:val="00F7649E"/>
    <w:rsid w:val="00F764C0"/>
    <w:rsid w:val="00F7653C"/>
    <w:rsid w:val="00F76626"/>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709"/>
    <w:rsid w:val="00F828B4"/>
    <w:rsid w:val="00F82A14"/>
    <w:rsid w:val="00F82B49"/>
    <w:rsid w:val="00F82B69"/>
    <w:rsid w:val="00F82CD8"/>
    <w:rsid w:val="00F82DF1"/>
    <w:rsid w:val="00F82E28"/>
    <w:rsid w:val="00F82ED6"/>
    <w:rsid w:val="00F82F1A"/>
    <w:rsid w:val="00F830B3"/>
    <w:rsid w:val="00F83301"/>
    <w:rsid w:val="00F836E7"/>
    <w:rsid w:val="00F837A7"/>
    <w:rsid w:val="00F837DD"/>
    <w:rsid w:val="00F839D4"/>
    <w:rsid w:val="00F83A73"/>
    <w:rsid w:val="00F83AC2"/>
    <w:rsid w:val="00F83C06"/>
    <w:rsid w:val="00F83D89"/>
    <w:rsid w:val="00F83F53"/>
    <w:rsid w:val="00F8428D"/>
    <w:rsid w:val="00F84479"/>
    <w:rsid w:val="00F845BE"/>
    <w:rsid w:val="00F8463C"/>
    <w:rsid w:val="00F84849"/>
    <w:rsid w:val="00F849D7"/>
    <w:rsid w:val="00F84A2F"/>
    <w:rsid w:val="00F84AB1"/>
    <w:rsid w:val="00F84BAB"/>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AB3"/>
    <w:rsid w:val="00F85CE3"/>
    <w:rsid w:val="00F85D21"/>
    <w:rsid w:val="00F85EB1"/>
    <w:rsid w:val="00F85F4B"/>
    <w:rsid w:val="00F85F9B"/>
    <w:rsid w:val="00F86273"/>
    <w:rsid w:val="00F863EB"/>
    <w:rsid w:val="00F864A3"/>
    <w:rsid w:val="00F864BD"/>
    <w:rsid w:val="00F86538"/>
    <w:rsid w:val="00F867E7"/>
    <w:rsid w:val="00F867FB"/>
    <w:rsid w:val="00F8683A"/>
    <w:rsid w:val="00F8692F"/>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B7"/>
    <w:rsid w:val="00F87D07"/>
    <w:rsid w:val="00F87D7F"/>
    <w:rsid w:val="00F87E13"/>
    <w:rsid w:val="00F87E6E"/>
    <w:rsid w:val="00F87E81"/>
    <w:rsid w:val="00F87E8F"/>
    <w:rsid w:val="00F87FB7"/>
    <w:rsid w:val="00F901EE"/>
    <w:rsid w:val="00F902E6"/>
    <w:rsid w:val="00F90391"/>
    <w:rsid w:val="00F9046C"/>
    <w:rsid w:val="00F90505"/>
    <w:rsid w:val="00F90641"/>
    <w:rsid w:val="00F9075C"/>
    <w:rsid w:val="00F90842"/>
    <w:rsid w:val="00F90BEE"/>
    <w:rsid w:val="00F90C86"/>
    <w:rsid w:val="00F90CBF"/>
    <w:rsid w:val="00F90E2F"/>
    <w:rsid w:val="00F90E77"/>
    <w:rsid w:val="00F90F8E"/>
    <w:rsid w:val="00F90FD6"/>
    <w:rsid w:val="00F910E4"/>
    <w:rsid w:val="00F914F8"/>
    <w:rsid w:val="00F915AB"/>
    <w:rsid w:val="00F9171D"/>
    <w:rsid w:val="00F91748"/>
    <w:rsid w:val="00F9174D"/>
    <w:rsid w:val="00F91872"/>
    <w:rsid w:val="00F91906"/>
    <w:rsid w:val="00F9197A"/>
    <w:rsid w:val="00F91A53"/>
    <w:rsid w:val="00F91ADE"/>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856"/>
    <w:rsid w:val="00F938A2"/>
    <w:rsid w:val="00F938B2"/>
    <w:rsid w:val="00F93A3D"/>
    <w:rsid w:val="00F93AEE"/>
    <w:rsid w:val="00F93B24"/>
    <w:rsid w:val="00F93D13"/>
    <w:rsid w:val="00F93EE6"/>
    <w:rsid w:val="00F94003"/>
    <w:rsid w:val="00F9402F"/>
    <w:rsid w:val="00F940CE"/>
    <w:rsid w:val="00F9424C"/>
    <w:rsid w:val="00F942AB"/>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CE"/>
    <w:rsid w:val="00F95662"/>
    <w:rsid w:val="00F9567F"/>
    <w:rsid w:val="00F9590B"/>
    <w:rsid w:val="00F9598E"/>
    <w:rsid w:val="00F95AB5"/>
    <w:rsid w:val="00F95ADA"/>
    <w:rsid w:val="00F95CFF"/>
    <w:rsid w:val="00F95D79"/>
    <w:rsid w:val="00F96166"/>
    <w:rsid w:val="00F9632D"/>
    <w:rsid w:val="00F9644F"/>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99C"/>
    <w:rsid w:val="00F97DD9"/>
    <w:rsid w:val="00FA02EC"/>
    <w:rsid w:val="00FA0331"/>
    <w:rsid w:val="00FA0395"/>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C4"/>
    <w:rsid w:val="00FA22F9"/>
    <w:rsid w:val="00FA234B"/>
    <w:rsid w:val="00FA2526"/>
    <w:rsid w:val="00FA2872"/>
    <w:rsid w:val="00FA293A"/>
    <w:rsid w:val="00FA29BE"/>
    <w:rsid w:val="00FA2AB0"/>
    <w:rsid w:val="00FA2CCE"/>
    <w:rsid w:val="00FA2D51"/>
    <w:rsid w:val="00FA2E95"/>
    <w:rsid w:val="00FA364E"/>
    <w:rsid w:val="00FA3659"/>
    <w:rsid w:val="00FA36F5"/>
    <w:rsid w:val="00FA396E"/>
    <w:rsid w:val="00FA3C84"/>
    <w:rsid w:val="00FA408B"/>
    <w:rsid w:val="00FA4367"/>
    <w:rsid w:val="00FA4399"/>
    <w:rsid w:val="00FA4498"/>
    <w:rsid w:val="00FA45EB"/>
    <w:rsid w:val="00FA460C"/>
    <w:rsid w:val="00FA46FA"/>
    <w:rsid w:val="00FA4787"/>
    <w:rsid w:val="00FA47F8"/>
    <w:rsid w:val="00FA480D"/>
    <w:rsid w:val="00FA4820"/>
    <w:rsid w:val="00FA4B74"/>
    <w:rsid w:val="00FA4EDE"/>
    <w:rsid w:val="00FA50E8"/>
    <w:rsid w:val="00FA524A"/>
    <w:rsid w:val="00FA525C"/>
    <w:rsid w:val="00FA526F"/>
    <w:rsid w:val="00FA5361"/>
    <w:rsid w:val="00FA539B"/>
    <w:rsid w:val="00FA53C1"/>
    <w:rsid w:val="00FA5473"/>
    <w:rsid w:val="00FA5527"/>
    <w:rsid w:val="00FA5576"/>
    <w:rsid w:val="00FA5609"/>
    <w:rsid w:val="00FA560C"/>
    <w:rsid w:val="00FA5871"/>
    <w:rsid w:val="00FA5897"/>
    <w:rsid w:val="00FA589E"/>
    <w:rsid w:val="00FA5962"/>
    <w:rsid w:val="00FA5995"/>
    <w:rsid w:val="00FA5A53"/>
    <w:rsid w:val="00FA5C97"/>
    <w:rsid w:val="00FA5D07"/>
    <w:rsid w:val="00FA5D6B"/>
    <w:rsid w:val="00FA6225"/>
    <w:rsid w:val="00FA6291"/>
    <w:rsid w:val="00FA629B"/>
    <w:rsid w:val="00FA63F2"/>
    <w:rsid w:val="00FA63F6"/>
    <w:rsid w:val="00FA656D"/>
    <w:rsid w:val="00FA6686"/>
    <w:rsid w:val="00FA6A8C"/>
    <w:rsid w:val="00FA6AFF"/>
    <w:rsid w:val="00FA6B44"/>
    <w:rsid w:val="00FA6C35"/>
    <w:rsid w:val="00FA6C60"/>
    <w:rsid w:val="00FA6DD7"/>
    <w:rsid w:val="00FA6E97"/>
    <w:rsid w:val="00FA6ED0"/>
    <w:rsid w:val="00FA70DF"/>
    <w:rsid w:val="00FA7152"/>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3A0"/>
    <w:rsid w:val="00FB1590"/>
    <w:rsid w:val="00FB15D5"/>
    <w:rsid w:val="00FB1694"/>
    <w:rsid w:val="00FB175B"/>
    <w:rsid w:val="00FB18E8"/>
    <w:rsid w:val="00FB1936"/>
    <w:rsid w:val="00FB19D1"/>
    <w:rsid w:val="00FB19D8"/>
    <w:rsid w:val="00FB1B4A"/>
    <w:rsid w:val="00FB1BD6"/>
    <w:rsid w:val="00FB1C18"/>
    <w:rsid w:val="00FB1C44"/>
    <w:rsid w:val="00FB2025"/>
    <w:rsid w:val="00FB208E"/>
    <w:rsid w:val="00FB22E5"/>
    <w:rsid w:val="00FB23CD"/>
    <w:rsid w:val="00FB24E1"/>
    <w:rsid w:val="00FB2864"/>
    <w:rsid w:val="00FB2A42"/>
    <w:rsid w:val="00FB2B67"/>
    <w:rsid w:val="00FB2F94"/>
    <w:rsid w:val="00FB30F9"/>
    <w:rsid w:val="00FB3514"/>
    <w:rsid w:val="00FB35A9"/>
    <w:rsid w:val="00FB37D9"/>
    <w:rsid w:val="00FB3CD6"/>
    <w:rsid w:val="00FB3F1F"/>
    <w:rsid w:val="00FB3F92"/>
    <w:rsid w:val="00FB3FE6"/>
    <w:rsid w:val="00FB4065"/>
    <w:rsid w:val="00FB4101"/>
    <w:rsid w:val="00FB4331"/>
    <w:rsid w:val="00FB4343"/>
    <w:rsid w:val="00FB4737"/>
    <w:rsid w:val="00FB4760"/>
    <w:rsid w:val="00FB47B5"/>
    <w:rsid w:val="00FB483F"/>
    <w:rsid w:val="00FB4A17"/>
    <w:rsid w:val="00FB4AA2"/>
    <w:rsid w:val="00FB4CA8"/>
    <w:rsid w:val="00FB5032"/>
    <w:rsid w:val="00FB521C"/>
    <w:rsid w:val="00FB52FD"/>
    <w:rsid w:val="00FB5313"/>
    <w:rsid w:val="00FB531D"/>
    <w:rsid w:val="00FB5401"/>
    <w:rsid w:val="00FB5480"/>
    <w:rsid w:val="00FB54D4"/>
    <w:rsid w:val="00FB5556"/>
    <w:rsid w:val="00FB5622"/>
    <w:rsid w:val="00FB573A"/>
    <w:rsid w:val="00FB575D"/>
    <w:rsid w:val="00FB57A7"/>
    <w:rsid w:val="00FB57D3"/>
    <w:rsid w:val="00FB59A5"/>
    <w:rsid w:val="00FB5A6F"/>
    <w:rsid w:val="00FB5B17"/>
    <w:rsid w:val="00FB5CB3"/>
    <w:rsid w:val="00FB5E4E"/>
    <w:rsid w:val="00FB6072"/>
    <w:rsid w:val="00FB6272"/>
    <w:rsid w:val="00FB6376"/>
    <w:rsid w:val="00FB6401"/>
    <w:rsid w:val="00FB643B"/>
    <w:rsid w:val="00FB6472"/>
    <w:rsid w:val="00FB6822"/>
    <w:rsid w:val="00FB6858"/>
    <w:rsid w:val="00FB68CE"/>
    <w:rsid w:val="00FB6A55"/>
    <w:rsid w:val="00FB6B35"/>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64"/>
    <w:rsid w:val="00FC0575"/>
    <w:rsid w:val="00FC0670"/>
    <w:rsid w:val="00FC0AB4"/>
    <w:rsid w:val="00FC0B19"/>
    <w:rsid w:val="00FC0B7A"/>
    <w:rsid w:val="00FC0B9B"/>
    <w:rsid w:val="00FC0DFD"/>
    <w:rsid w:val="00FC0E12"/>
    <w:rsid w:val="00FC0E15"/>
    <w:rsid w:val="00FC0F62"/>
    <w:rsid w:val="00FC145D"/>
    <w:rsid w:val="00FC1766"/>
    <w:rsid w:val="00FC1859"/>
    <w:rsid w:val="00FC1870"/>
    <w:rsid w:val="00FC193F"/>
    <w:rsid w:val="00FC198F"/>
    <w:rsid w:val="00FC19D3"/>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1DE"/>
    <w:rsid w:val="00FC330F"/>
    <w:rsid w:val="00FC340C"/>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7E1"/>
    <w:rsid w:val="00FC4C2A"/>
    <w:rsid w:val="00FC4CA4"/>
    <w:rsid w:val="00FC4EEA"/>
    <w:rsid w:val="00FC4F13"/>
    <w:rsid w:val="00FC50B2"/>
    <w:rsid w:val="00FC5210"/>
    <w:rsid w:val="00FC529E"/>
    <w:rsid w:val="00FC545C"/>
    <w:rsid w:val="00FC5477"/>
    <w:rsid w:val="00FC553E"/>
    <w:rsid w:val="00FC5800"/>
    <w:rsid w:val="00FC5A4A"/>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4F"/>
    <w:rsid w:val="00FD14E4"/>
    <w:rsid w:val="00FD1502"/>
    <w:rsid w:val="00FD15DF"/>
    <w:rsid w:val="00FD1647"/>
    <w:rsid w:val="00FD1672"/>
    <w:rsid w:val="00FD1755"/>
    <w:rsid w:val="00FD20B2"/>
    <w:rsid w:val="00FD20EA"/>
    <w:rsid w:val="00FD2127"/>
    <w:rsid w:val="00FD217E"/>
    <w:rsid w:val="00FD23AC"/>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905"/>
    <w:rsid w:val="00FD3951"/>
    <w:rsid w:val="00FD3A22"/>
    <w:rsid w:val="00FD3AF5"/>
    <w:rsid w:val="00FD3C45"/>
    <w:rsid w:val="00FD4085"/>
    <w:rsid w:val="00FD44C3"/>
    <w:rsid w:val="00FD4620"/>
    <w:rsid w:val="00FD48FE"/>
    <w:rsid w:val="00FD4CC0"/>
    <w:rsid w:val="00FD4D83"/>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41A"/>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A2B"/>
    <w:rsid w:val="00FE0A81"/>
    <w:rsid w:val="00FE0C77"/>
    <w:rsid w:val="00FE0DF6"/>
    <w:rsid w:val="00FE125E"/>
    <w:rsid w:val="00FE12FE"/>
    <w:rsid w:val="00FE1468"/>
    <w:rsid w:val="00FE1729"/>
    <w:rsid w:val="00FE1791"/>
    <w:rsid w:val="00FE1A0F"/>
    <w:rsid w:val="00FE1B7F"/>
    <w:rsid w:val="00FE1DEB"/>
    <w:rsid w:val="00FE2001"/>
    <w:rsid w:val="00FE2055"/>
    <w:rsid w:val="00FE20AB"/>
    <w:rsid w:val="00FE22FE"/>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768"/>
    <w:rsid w:val="00FE3840"/>
    <w:rsid w:val="00FE3A2B"/>
    <w:rsid w:val="00FE3D20"/>
    <w:rsid w:val="00FE3E25"/>
    <w:rsid w:val="00FE424E"/>
    <w:rsid w:val="00FE4263"/>
    <w:rsid w:val="00FE455B"/>
    <w:rsid w:val="00FE4913"/>
    <w:rsid w:val="00FE49BE"/>
    <w:rsid w:val="00FE4B37"/>
    <w:rsid w:val="00FE4B7F"/>
    <w:rsid w:val="00FE4E09"/>
    <w:rsid w:val="00FE5172"/>
    <w:rsid w:val="00FE5271"/>
    <w:rsid w:val="00FE5280"/>
    <w:rsid w:val="00FE53B8"/>
    <w:rsid w:val="00FE5410"/>
    <w:rsid w:val="00FE5470"/>
    <w:rsid w:val="00FE54F0"/>
    <w:rsid w:val="00FE5642"/>
    <w:rsid w:val="00FE56B2"/>
    <w:rsid w:val="00FE57E1"/>
    <w:rsid w:val="00FE5853"/>
    <w:rsid w:val="00FE5977"/>
    <w:rsid w:val="00FE5B2A"/>
    <w:rsid w:val="00FE5BEC"/>
    <w:rsid w:val="00FE5CE8"/>
    <w:rsid w:val="00FE5F5E"/>
    <w:rsid w:val="00FE605C"/>
    <w:rsid w:val="00FE627C"/>
    <w:rsid w:val="00FE63D2"/>
    <w:rsid w:val="00FE644D"/>
    <w:rsid w:val="00FE666A"/>
    <w:rsid w:val="00FE669C"/>
    <w:rsid w:val="00FE66F1"/>
    <w:rsid w:val="00FE699E"/>
    <w:rsid w:val="00FE6DEC"/>
    <w:rsid w:val="00FE70FA"/>
    <w:rsid w:val="00FE74E2"/>
    <w:rsid w:val="00FE74FC"/>
    <w:rsid w:val="00FE751E"/>
    <w:rsid w:val="00FE75C0"/>
    <w:rsid w:val="00FE761D"/>
    <w:rsid w:val="00FE76FA"/>
    <w:rsid w:val="00FE78B9"/>
    <w:rsid w:val="00FE79A8"/>
    <w:rsid w:val="00FE7C3E"/>
    <w:rsid w:val="00FE7CD4"/>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F60"/>
    <w:rsid w:val="00FF10CD"/>
    <w:rsid w:val="00FF1207"/>
    <w:rsid w:val="00FF1455"/>
    <w:rsid w:val="00FF1716"/>
    <w:rsid w:val="00FF1862"/>
    <w:rsid w:val="00FF1896"/>
    <w:rsid w:val="00FF1BAF"/>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BC6"/>
    <w:rsid w:val="00FF4BE1"/>
    <w:rsid w:val="00FF4C55"/>
    <w:rsid w:val="00FF4D22"/>
    <w:rsid w:val="00FF4D96"/>
    <w:rsid w:val="00FF4F41"/>
    <w:rsid w:val="00FF4FCD"/>
    <w:rsid w:val="00FF5026"/>
    <w:rsid w:val="00FF507A"/>
    <w:rsid w:val="00FF5173"/>
    <w:rsid w:val="00FF51D0"/>
    <w:rsid w:val="00FF5238"/>
    <w:rsid w:val="00FF52CC"/>
    <w:rsid w:val="00FF52E3"/>
    <w:rsid w:val="00FF540E"/>
    <w:rsid w:val="00FF556B"/>
    <w:rsid w:val="00FF5591"/>
    <w:rsid w:val="00FF579D"/>
    <w:rsid w:val="00FF591D"/>
    <w:rsid w:val="00FF5B64"/>
    <w:rsid w:val="00FF5EFE"/>
    <w:rsid w:val="00FF609A"/>
    <w:rsid w:val="00FF61BB"/>
    <w:rsid w:val="00FF629B"/>
    <w:rsid w:val="00FF6972"/>
    <w:rsid w:val="00FF6CF6"/>
    <w:rsid w:val="00FF6D0C"/>
    <w:rsid w:val="00FF707C"/>
    <w:rsid w:val="00FF71E3"/>
    <w:rsid w:val="00FF754F"/>
    <w:rsid w:val="00FF7580"/>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DEC5D"/>
    <w:rsid w:val="163C1855"/>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20D15B"/>
    <w:rsid w:val="1B2BF0B3"/>
    <w:rsid w:val="1B3B6D53"/>
    <w:rsid w:val="1B5205E1"/>
    <w:rsid w:val="1B527371"/>
    <w:rsid w:val="1B53925C"/>
    <w:rsid w:val="1B61C9C7"/>
    <w:rsid w:val="1B7B9568"/>
    <w:rsid w:val="1B8B6E45"/>
    <w:rsid w:val="1B8C0E3A"/>
    <w:rsid w:val="1B95E37A"/>
    <w:rsid w:val="1B998E7D"/>
    <w:rsid w:val="1BC3CA4B"/>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DAC40"/>
    <w:rsid w:val="2032130A"/>
    <w:rsid w:val="20377091"/>
    <w:rsid w:val="203E248F"/>
    <w:rsid w:val="2057080D"/>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9A3F54"/>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ADE21B"/>
    <w:rsid w:val="39B1C339"/>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404C1B"/>
    <w:rsid w:val="504F739D"/>
    <w:rsid w:val="505ECB80"/>
    <w:rsid w:val="50724556"/>
    <w:rsid w:val="5075212A"/>
    <w:rsid w:val="507B8152"/>
    <w:rsid w:val="5085151A"/>
    <w:rsid w:val="50855FE2"/>
    <w:rsid w:val="509E38C8"/>
    <w:rsid w:val="509E58C3"/>
    <w:rsid w:val="50AA3DDA"/>
    <w:rsid w:val="50D41638"/>
    <w:rsid w:val="50D4D40D"/>
    <w:rsid w:val="50DA09A4"/>
    <w:rsid w:val="50E8F24E"/>
    <w:rsid w:val="50E9B7AA"/>
    <w:rsid w:val="50F81710"/>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DA68E5"/>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C342AB"/>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C7DA25"/>
    <w:rsid w:val="61CDBF86"/>
    <w:rsid w:val="61D0EF22"/>
    <w:rsid w:val="61D1BF72"/>
    <w:rsid w:val="61E9EF46"/>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8E89A"/>
    <w:rsid w:val="6EC99BC6"/>
    <w:rsid w:val="6ECDD8F6"/>
    <w:rsid w:val="6ED91C2B"/>
    <w:rsid w:val="6EDFB2AA"/>
    <w:rsid w:val="6EEF2CDD"/>
    <w:rsid w:val="6EF49122"/>
    <w:rsid w:val="6EF9931D"/>
    <w:rsid w:val="6EFBA970"/>
    <w:rsid w:val="6F13CF63"/>
    <w:rsid w:val="6F324763"/>
    <w:rsid w:val="6F32D7B6"/>
    <w:rsid w:val="6F5E3E2E"/>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65EF3"/>
    <w:rsid w:val="7546F66B"/>
    <w:rsid w:val="755D10FA"/>
    <w:rsid w:val="75640F44"/>
    <w:rsid w:val="75877F7F"/>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5C98B8"/>
    <w:rsid w:val="796C89C5"/>
    <w:rsid w:val="79739A23"/>
    <w:rsid w:val="7976FEBA"/>
    <w:rsid w:val="7979AF33"/>
    <w:rsid w:val="7986F6D4"/>
    <w:rsid w:val="79A698BF"/>
    <w:rsid w:val="79A8E275"/>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2B653648-BFC3-4A1E-8FA1-2F95BE134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B4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5216301">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40568675">
      <w:bodyDiv w:val="1"/>
      <w:marLeft w:val="0"/>
      <w:marRight w:val="0"/>
      <w:marTop w:val="0"/>
      <w:marBottom w:val="0"/>
      <w:divBdr>
        <w:top w:val="none" w:sz="0" w:space="0" w:color="auto"/>
        <w:left w:val="none" w:sz="0" w:space="0" w:color="auto"/>
        <w:bottom w:val="none" w:sz="0" w:space="0" w:color="auto"/>
        <w:right w:val="none" w:sz="0" w:space="0" w:color="auto"/>
      </w:divBdr>
      <w:divsChild>
        <w:div w:id="1287157186">
          <w:marLeft w:val="1080"/>
          <w:marRight w:val="0"/>
          <w:marTop w:val="100"/>
          <w:marBottom w:val="0"/>
          <w:divBdr>
            <w:top w:val="none" w:sz="0" w:space="0" w:color="auto"/>
            <w:left w:val="none" w:sz="0" w:space="0" w:color="auto"/>
            <w:bottom w:val="none" w:sz="0" w:space="0" w:color="auto"/>
            <w:right w:val="none" w:sz="0" w:space="0" w:color="auto"/>
          </w:divBdr>
        </w:div>
        <w:div w:id="935208513">
          <w:marLeft w:val="1080"/>
          <w:marRight w:val="0"/>
          <w:marTop w:val="100"/>
          <w:marBottom w:val="0"/>
          <w:divBdr>
            <w:top w:val="none" w:sz="0" w:space="0" w:color="auto"/>
            <w:left w:val="none" w:sz="0" w:space="0" w:color="auto"/>
            <w:bottom w:val="none" w:sz="0" w:space="0" w:color="auto"/>
            <w:right w:val="none" w:sz="0" w:space="0" w:color="auto"/>
          </w:divBdr>
        </w:div>
      </w:divsChild>
    </w:div>
    <w:div w:id="745955201">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079871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21728808">
      <w:bodyDiv w:val="1"/>
      <w:marLeft w:val="0"/>
      <w:marRight w:val="0"/>
      <w:marTop w:val="0"/>
      <w:marBottom w:val="0"/>
      <w:divBdr>
        <w:top w:val="none" w:sz="0" w:space="0" w:color="auto"/>
        <w:left w:val="none" w:sz="0" w:space="0" w:color="auto"/>
        <w:bottom w:val="none" w:sz="0" w:space="0" w:color="auto"/>
        <w:right w:val="none" w:sz="0" w:space="0" w:color="auto"/>
      </w:divBdr>
      <w:divsChild>
        <w:div w:id="244607672">
          <w:marLeft w:val="360"/>
          <w:marRight w:val="0"/>
          <w:marTop w:val="200"/>
          <w:marBottom w:val="0"/>
          <w:divBdr>
            <w:top w:val="none" w:sz="0" w:space="0" w:color="auto"/>
            <w:left w:val="none" w:sz="0" w:space="0" w:color="auto"/>
            <w:bottom w:val="none" w:sz="0" w:space="0" w:color="auto"/>
            <w:right w:val="none" w:sz="0" w:space="0" w:color="auto"/>
          </w:divBdr>
        </w:div>
        <w:div w:id="266698309">
          <w:marLeft w:val="360"/>
          <w:marRight w:val="0"/>
          <w:marTop w:val="200"/>
          <w:marBottom w:val="0"/>
          <w:divBdr>
            <w:top w:val="none" w:sz="0" w:space="0" w:color="auto"/>
            <w:left w:val="none" w:sz="0" w:space="0" w:color="auto"/>
            <w:bottom w:val="none" w:sz="0" w:space="0" w:color="auto"/>
            <w:right w:val="none" w:sz="0" w:space="0" w:color="auto"/>
          </w:divBdr>
        </w:div>
        <w:div w:id="1061832102">
          <w:marLeft w:val="360"/>
          <w:marRight w:val="0"/>
          <w:marTop w:val="200"/>
          <w:marBottom w:val="0"/>
          <w:divBdr>
            <w:top w:val="none" w:sz="0" w:space="0" w:color="auto"/>
            <w:left w:val="none" w:sz="0" w:space="0" w:color="auto"/>
            <w:bottom w:val="none" w:sz="0" w:space="0" w:color="auto"/>
            <w:right w:val="none" w:sz="0" w:space="0" w:color="auto"/>
          </w:divBdr>
        </w:div>
        <w:div w:id="2093619800">
          <w:marLeft w:val="360"/>
          <w:marRight w:val="0"/>
          <w:marTop w:val="200"/>
          <w:marBottom w:val="0"/>
          <w:divBdr>
            <w:top w:val="none" w:sz="0" w:space="0" w:color="auto"/>
            <w:left w:val="none" w:sz="0" w:space="0" w:color="auto"/>
            <w:bottom w:val="none" w:sz="0" w:space="0" w:color="auto"/>
            <w:right w:val="none" w:sz="0" w:space="0" w:color="auto"/>
          </w:divBdr>
        </w:div>
        <w:div w:id="2094818335">
          <w:marLeft w:val="360"/>
          <w:marRight w:val="0"/>
          <w:marTop w:val="2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788345">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092137">
      <w:bodyDiv w:val="1"/>
      <w:marLeft w:val="0"/>
      <w:marRight w:val="0"/>
      <w:marTop w:val="0"/>
      <w:marBottom w:val="0"/>
      <w:divBdr>
        <w:top w:val="none" w:sz="0" w:space="0" w:color="auto"/>
        <w:left w:val="none" w:sz="0" w:space="0" w:color="auto"/>
        <w:bottom w:val="none" w:sz="0" w:space="0" w:color="auto"/>
        <w:right w:val="none" w:sz="0" w:space="0" w:color="auto"/>
      </w:divBdr>
      <w:divsChild>
        <w:div w:id="867640886">
          <w:marLeft w:val="1080"/>
          <w:marRight w:val="0"/>
          <w:marTop w:val="100"/>
          <w:marBottom w:val="0"/>
          <w:divBdr>
            <w:top w:val="none" w:sz="0" w:space="0" w:color="auto"/>
            <w:left w:val="none" w:sz="0" w:space="0" w:color="auto"/>
            <w:bottom w:val="none" w:sz="0" w:space="0" w:color="auto"/>
            <w:right w:val="none" w:sz="0" w:space="0" w:color="auto"/>
          </w:divBdr>
        </w:div>
      </w:divsChild>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2ff76fbf-12b9-4337-ad3b-122e2d975ade"/>
    <ds:schemaRef ds:uri="ab813fb6-1347-4985-ab36-6575371b00b3"/>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http://schemas.openxmlformats.org/package/2006/metadata/core-properties"/>
    <ds:schemaRef ds:uri="a7bc6c04-a6f3-4b85-abcc-278c78dc556b"/>
    <ds:schemaRef ds:uri="http://purl.org/dc/terms/"/>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1F6ABA98-8E65-43E6-BB31-8033B7B96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5168</TotalTime>
  <Pages>13</Pages>
  <Words>4920</Words>
  <Characters>28223</Characters>
  <Application>Microsoft Office Word</Application>
  <DocSecurity>0</DocSecurity>
  <Lines>235</Lines>
  <Paragraphs>66</Paragraphs>
  <ScaleCrop>false</ScaleCrop>
  <Company>Intel Corporation</Company>
  <LinksUpToDate>false</LinksUpToDate>
  <CharactersWithSpaces>33077</CharactersWithSpaces>
  <SharedDoc>false</SharedDoc>
  <HLinks>
    <vt:vector size="6" baseType="variant">
      <vt:variant>
        <vt:i4>2162693</vt:i4>
      </vt:variant>
      <vt:variant>
        <vt:i4>54</vt:i4>
      </vt:variant>
      <vt:variant>
        <vt:i4>0</vt:i4>
      </vt:variant>
      <vt:variant>
        <vt:i4>5</vt:i4>
      </vt:variant>
      <vt:variant>
        <vt:lpwstr>https://gems.ece.gatech.edu/PA_survey.html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4137</cp:revision>
  <cp:lastPrinted>2011-11-12T13:49:00Z</cp:lastPrinted>
  <dcterms:created xsi:type="dcterms:W3CDTF">2021-01-20T04:20:00Z</dcterms:created>
  <dcterms:modified xsi:type="dcterms:W3CDTF">2022-08-12T22:42:00Z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